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92627" w14:textId="0FE9C622" w:rsidR="007F6D13" w:rsidRPr="00D04836" w:rsidRDefault="00F174B8" w:rsidP="00F174B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44"/>
          <w:szCs w:val="44"/>
        </w:rPr>
      </w:pPr>
      <w:r w:rsidRPr="00D04836">
        <w:rPr>
          <w:b/>
          <w:bCs/>
          <w:sz w:val="44"/>
          <w:szCs w:val="44"/>
        </w:rPr>
        <w:t>TP : forces des acides</w:t>
      </w:r>
    </w:p>
    <w:p w14:paraId="5A60A92E" w14:textId="1A1D945D" w:rsidR="00F174B8" w:rsidRPr="00103253" w:rsidRDefault="00F95DCA" w:rsidP="00F95DCA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thick"/>
        </w:rPr>
      </w:pPr>
      <w:r w:rsidRPr="00103253">
        <w:rPr>
          <w:b/>
          <w:bCs/>
          <w:sz w:val="32"/>
          <w:szCs w:val="32"/>
          <w:highlight w:val="green"/>
          <w:u w:val="thick"/>
        </w:rPr>
        <w:t>Acide fort ou faible ?</w:t>
      </w:r>
    </w:p>
    <w:p w14:paraId="1303F3CC" w14:textId="0B4BF091" w:rsidR="00F95DCA" w:rsidRPr="00103253" w:rsidRDefault="00F95DCA" w:rsidP="00F95DCA">
      <w:pPr>
        <w:rPr>
          <w:b/>
          <w:bCs/>
          <w:highlight w:val="cyan"/>
          <w:u w:val="thick"/>
        </w:rPr>
      </w:pPr>
      <w:r w:rsidRPr="00103253">
        <w:rPr>
          <w:b/>
          <w:bCs/>
          <w:highlight w:val="cyan"/>
          <w:u w:val="thick"/>
        </w:rPr>
        <w:t>Document</w:t>
      </w:r>
      <w:r w:rsidR="005C2B6F" w:rsidRPr="00103253">
        <w:rPr>
          <w:b/>
          <w:bCs/>
          <w:highlight w:val="cyan"/>
          <w:u w:val="thick"/>
        </w:rPr>
        <w:t xml:space="preserve"> 1</w:t>
      </w:r>
      <w:r w:rsidRPr="00103253">
        <w:rPr>
          <w:b/>
          <w:bCs/>
          <w:highlight w:val="cyan"/>
          <w:u w:val="thick"/>
        </w:rPr>
        <w:t> : acide fort ou acide faible ?</w:t>
      </w:r>
    </w:p>
    <w:p w14:paraId="7A937A2C" w14:textId="56AE0501" w:rsidR="005C2B6F" w:rsidRPr="005C2B6F" w:rsidRDefault="00F95DCA" w:rsidP="005C2B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rFonts w:cstheme="minorHAnsi"/>
        </w:rPr>
      </w:pPr>
      <w:r w:rsidRPr="00103253">
        <w:rPr>
          <w:rFonts w:cstheme="minorHAnsi"/>
          <w:highlight w:val="yellow"/>
        </w:rPr>
        <w:t>Un acide est fort</w:t>
      </w:r>
      <w:r w:rsidRPr="005C2B6F">
        <w:rPr>
          <w:rFonts w:cstheme="minorHAnsi"/>
        </w:rPr>
        <w:t xml:space="preserve"> s’il </w:t>
      </w:r>
      <w:r w:rsidR="005C2B6F">
        <w:rPr>
          <w:rFonts w:cstheme="minorHAnsi"/>
        </w:rPr>
        <w:t>s</w:t>
      </w:r>
      <w:r w:rsidRPr="005C2B6F">
        <w:rPr>
          <w:rFonts w:cstheme="minorHAnsi"/>
        </w:rPr>
        <w:t>e dissocie totalement lors de sa mise en solution</w:t>
      </w:r>
      <w:r w:rsidR="005C2B6F" w:rsidRPr="005C2B6F">
        <w:rPr>
          <w:rFonts w:cstheme="minorHAnsi"/>
        </w:rPr>
        <w:t xml:space="preserve"> dans l’eau</w:t>
      </w:r>
      <w:r w:rsidRPr="005C2B6F">
        <w:rPr>
          <w:rFonts w:cstheme="minorHAnsi"/>
        </w:rPr>
        <w:t>. On a alors la relation [H</w:t>
      </w:r>
      <w:r w:rsidRPr="005C2B6F">
        <w:rPr>
          <w:rFonts w:cstheme="minorHAnsi"/>
          <w:vertAlign w:val="subscript"/>
        </w:rPr>
        <w:t>3</w:t>
      </w:r>
      <w:r w:rsidRPr="005C2B6F">
        <w:rPr>
          <w:rFonts w:cstheme="minorHAnsi"/>
        </w:rPr>
        <w:t>O</w:t>
      </w:r>
      <w:proofErr w:type="gramStart"/>
      <w:r w:rsidRPr="005C2B6F">
        <w:rPr>
          <w:rFonts w:cstheme="minorHAnsi"/>
          <w:vertAlign w:val="superscript"/>
        </w:rPr>
        <w:t>+</w:t>
      </w:r>
      <w:r w:rsidRPr="005C2B6F">
        <w:rPr>
          <w:rFonts w:cstheme="minorHAnsi"/>
        </w:rPr>
        <w:t>]=</w:t>
      </w:r>
      <w:proofErr w:type="gramEnd"/>
      <w:r w:rsidR="005C2B6F" w:rsidRPr="005C2B6F">
        <w:rPr>
          <w:rFonts w:cstheme="minorHAnsi"/>
        </w:rPr>
        <w:t>10</w:t>
      </w:r>
      <w:r w:rsidR="005C2B6F" w:rsidRPr="005C2B6F">
        <w:rPr>
          <w:rFonts w:cstheme="minorHAnsi"/>
          <w:vertAlign w:val="superscript"/>
        </w:rPr>
        <w:t>-pH</w:t>
      </w:r>
      <w:r w:rsidR="005C2B6F" w:rsidRPr="005C2B6F">
        <w:rPr>
          <w:rFonts w:cstheme="minorHAnsi"/>
        </w:rPr>
        <w:t>=</w:t>
      </w:r>
      <w:r w:rsidRPr="005C2B6F">
        <w:rPr>
          <w:rFonts w:cstheme="minorHAnsi"/>
        </w:rPr>
        <w:t>C</w:t>
      </w:r>
      <w:r w:rsidR="005C2B6F" w:rsidRPr="005C2B6F">
        <w:rPr>
          <w:rFonts w:cstheme="minorHAnsi"/>
        </w:rPr>
        <w:t>. Le taux</w:t>
      </w:r>
      <w:r w:rsidRPr="005C2B6F">
        <w:rPr>
          <w:rFonts w:cstheme="minorHAnsi"/>
        </w:rPr>
        <w:t xml:space="preserve"> </w:t>
      </w:r>
      <w:r w:rsidR="005C2B6F" w:rsidRPr="005C2B6F">
        <w:rPr>
          <w:rFonts w:cstheme="minorHAnsi"/>
        </w:rPr>
        <w:t xml:space="preserve">d’avancement </w:t>
      </w:r>
      <w:r w:rsidR="005C2B6F" w:rsidRPr="005C2B6F">
        <w:rPr>
          <w:rFonts w:ascii="Symbol" w:hAnsi="Symbol" w:cstheme="minorHAnsi"/>
        </w:rPr>
        <w:t>t</w:t>
      </w:r>
      <w:r w:rsidR="005C2B6F" w:rsidRPr="005C2B6F">
        <w:rPr>
          <w:rFonts w:cstheme="minorHAnsi"/>
        </w:rPr>
        <w:t>=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f</w:t>
      </w:r>
      <w:proofErr w:type="spellEnd"/>
      <w:r w:rsidR="005C2B6F" w:rsidRPr="005C2B6F">
        <w:rPr>
          <w:rFonts w:cstheme="minorHAnsi"/>
        </w:rPr>
        <w:t>/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max</w:t>
      </w:r>
      <w:proofErr w:type="spellEnd"/>
      <w:r w:rsidR="005C2B6F" w:rsidRPr="005C2B6F">
        <w:rPr>
          <w:rFonts w:cstheme="minorHAnsi"/>
        </w:rPr>
        <w:t xml:space="preserve"> est supérieur à 0,99</w:t>
      </w:r>
      <w:r w:rsidR="00103253">
        <w:rPr>
          <w:rFonts w:cstheme="minorHAnsi"/>
        </w:rPr>
        <w:t>, la réaction est totale.</w:t>
      </w:r>
    </w:p>
    <w:p w14:paraId="4728F200" w14:textId="2F234942" w:rsidR="005C2B6F" w:rsidRPr="005C2B6F" w:rsidRDefault="00F95DCA" w:rsidP="005C2B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rFonts w:cstheme="minorHAnsi"/>
        </w:rPr>
      </w:pPr>
      <w:r w:rsidRPr="00103253">
        <w:rPr>
          <w:rFonts w:cstheme="minorHAnsi"/>
          <w:highlight w:val="yellow"/>
        </w:rPr>
        <w:t>Un acide est faible</w:t>
      </w:r>
      <w:r w:rsidRPr="005C2B6F">
        <w:rPr>
          <w:rFonts w:cstheme="minorHAnsi"/>
        </w:rPr>
        <w:t xml:space="preserve"> s’il se dissocie partiellement lors de sa mise en solution</w:t>
      </w:r>
      <w:r w:rsidR="005C2B6F" w:rsidRPr="005C2B6F">
        <w:rPr>
          <w:rFonts w:cstheme="minorHAnsi"/>
        </w:rPr>
        <w:t xml:space="preserve"> dans l’eau</w:t>
      </w:r>
      <w:r w:rsidRPr="005C2B6F">
        <w:rPr>
          <w:rFonts w:cstheme="minorHAnsi"/>
        </w:rPr>
        <w:t>. On a alors la relation[H</w:t>
      </w:r>
      <w:r w:rsidRPr="005C2B6F">
        <w:rPr>
          <w:rFonts w:cstheme="minorHAnsi"/>
          <w:vertAlign w:val="subscript"/>
        </w:rPr>
        <w:t>3</w:t>
      </w:r>
      <w:r w:rsidRPr="005C2B6F">
        <w:rPr>
          <w:rFonts w:cstheme="minorHAnsi"/>
        </w:rPr>
        <w:t>O</w:t>
      </w:r>
      <w:proofErr w:type="gramStart"/>
      <w:r w:rsidRPr="005C2B6F">
        <w:rPr>
          <w:rFonts w:cstheme="minorHAnsi"/>
          <w:vertAlign w:val="superscript"/>
        </w:rPr>
        <w:t>+</w:t>
      </w:r>
      <w:r w:rsidRPr="005C2B6F">
        <w:rPr>
          <w:rFonts w:cstheme="minorHAnsi"/>
        </w:rPr>
        <w:t>]</w:t>
      </w:r>
      <w:r w:rsidR="005C2B6F" w:rsidRPr="005C2B6F">
        <w:rPr>
          <w:rFonts w:cstheme="minorHAnsi"/>
        </w:rPr>
        <w:t>=</w:t>
      </w:r>
      <w:proofErr w:type="gramEnd"/>
      <w:r w:rsidR="005C2B6F" w:rsidRPr="005C2B6F">
        <w:rPr>
          <w:rFonts w:cstheme="minorHAnsi"/>
        </w:rPr>
        <w:t>10</w:t>
      </w:r>
      <w:r w:rsidR="005C2B6F" w:rsidRPr="005C2B6F">
        <w:rPr>
          <w:rFonts w:cstheme="minorHAnsi"/>
          <w:vertAlign w:val="superscript"/>
        </w:rPr>
        <w:t>-pH</w:t>
      </w:r>
      <w:r w:rsidR="005C2B6F" w:rsidRPr="005C2B6F">
        <w:rPr>
          <w:rFonts w:cstheme="minorHAnsi"/>
        </w:rPr>
        <w:t xml:space="preserve"> </w:t>
      </w:r>
      <w:r w:rsidRPr="005C2B6F">
        <w:rPr>
          <w:rFonts w:cstheme="minorHAnsi"/>
        </w:rPr>
        <w:t>≠C</w:t>
      </w:r>
      <w:r w:rsidR="005C2B6F" w:rsidRPr="005C2B6F">
        <w:rPr>
          <w:rFonts w:cstheme="minorHAnsi"/>
        </w:rPr>
        <w:t xml:space="preserve">. Le taux d’avancement </w:t>
      </w:r>
      <w:r w:rsidR="005C2B6F" w:rsidRPr="005C2B6F">
        <w:rPr>
          <w:rFonts w:ascii="Symbol" w:hAnsi="Symbol" w:cstheme="minorHAnsi"/>
        </w:rPr>
        <w:t>t</w:t>
      </w:r>
      <w:r w:rsidR="005C2B6F" w:rsidRPr="005C2B6F">
        <w:rPr>
          <w:rFonts w:cstheme="minorHAnsi"/>
        </w:rPr>
        <w:t>=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f</w:t>
      </w:r>
      <w:proofErr w:type="spellEnd"/>
      <w:r w:rsidR="005C2B6F" w:rsidRPr="005C2B6F">
        <w:rPr>
          <w:rFonts w:cstheme="minorHAnsi"/>
        </w:rPr>
        <w:t>/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max</w:t>
      </w:r>
      <w:proofErr w:type="spellEnd"/>
      <w:r w:rsidR="005C2B6F" w:rsidRPr="005C2B6F">
        <w:rPr>
          <w:rFonts w:cstheme="minorHAnsi"/>
        </w:rPr>
        <w:t xml:space="preserve"> est inférieur à 0,</w:t>
      </w:r>
      <w:proofErr w:type="gramStart"/>
      <w:r w:rsidR="005C2B6F" w:rsidRPr="005C2B6F">
        <w:rPr>
          <w:rFonts w:cstheme="minorHAnsi"/>
        </w:rPr>
        <w:t>99</w:t>
      </w:r>
      <w:r w:rsidR="00103253">
        <w:rPr>
          <w:rFonts w:cstheme="minorHAnsi"/>
        </w:rPr>
        <w:t> ,</w:t>
      </w:r>
      <w:proofErr w:type="gramEnd"/>
      <w:r w:rsidR="00103253">
        <w:rPr>
          <w:rFonts w:cstheme="minorHAnsi"/>
        </w:rPr>
        <w:t xml:space="preserve"> la réaction est partielle. </w:t>
      </w:r>
    </w:p>
    <w:p w14:paraId="6582800C" w14:textId="111633FC" w:rsidR="00F95DCA" w:rsidRPr="00103253" w:rsidRDefault="00F95DCA" w:rsidP="00F95DCA">
      <w:pPr>
        <w:rPr>
          <w:b/>
          <w:bCs/>
          <w:sz w:val="24"/>
          <w:szCs w:val="24"/>
          <w:u w:val="thick"/>
        </w:rPr>
      </w:pPr>
      <w:r w:rsidRPr="00103253">
        <w:rPr>
          <w:b/>
          <w:bCs/>
          <w:sz w:val="24"/>
          <w:szCs w:val="24"/>
          <w:u w:val="thick"/>
        </w:rPr>
        <w:t>Expérience</w:t>
      </w:r>
    </w:p>
    <w:p w14:paraId="5E1FA2D6" w14:textId="0F73357D" w:rsidR="00103253" w:rsidRDefault="00F95DCA" w:rsidP="00F95DCA">
      <w:r>
        <w:t xml:space="preserve">On mesure avec un pH-mètre préalablement étalonné, le pH de deux solutions </w:t>
      </w:r>
      <w:r w:rsidR="005C2B6F">
        <w:t xml:space="preserve">aqueuses à la même concentration </w:t>
      </w:r>
      <w:r w:rsidR="005C2B6F" w:rsidRPr="00D04836">
        <w:rPr>
          <w:highlight w:val="yellow"/>
        </w:rPr>
        <w:t>C=5.10</w:t>
      </w:r>
      <w:r w:rsidR="005C2B6F" w:rsidRPr="00D04836">
        <w:rPr>
          <w:highlight w:val="yellow"/>
          <w:vertAlign w:val="superscript"/>
        </w:rPr>
        <w:t>-2</w:t>
      </w:r>
      <w:r w:rsidR="005C2B6F" w:rsidRPr="00D04836">
        <w:rPr>
          <w:highlight w:val="yellow"/>
        </w:rPr>
        <w:t xml:space="preserve"> mol/L</w:t>
      </w:r>
      <w:r w:rsidR="00103253">
        <w:t xml:space="preserve"> pour un volume de </w:t>
      </w:r>
      <w:r w:rsidR="00103253" w:rsidRPr="00D04836">
        <w:rPr>
          <w:highlight w:val="yellow"/>
        </w:rPr>
        <w:t>1L</w:t>
      </w:r>
      <w:r w:rsidR="005C2B6F">
        <w:t xml:space="preserve"> : l’acide chlorhydrique et l’acide éthanoïque. </w:t>
      </w:r>
    </w:p>
    <w:p w14:paraId="6D2677A6" w14:textId="6F2346F0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Ecrire l’équation de réaction entre un acide (noté AH) et l’eau.</w:t>
      </w:r>
    </w:p>
    <w:p w14:paraId="5CDF7646" w14:textId="1916735A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Compléter le tableau d’avancement de la réaction entre l’acide noté AH et l’eau.</w:t>
      </w:r>
    </w:p>
    <w:p w14:paraId="5A8E9868" w14:textId="01867A88" w:rsidR="00103253" w:rsidRDefault="00EF4272" w:rsidP="00F95DCA">
      <w:r>
        <w:rPr>
          <w:noProof/>
        </w:rPr>
        <w:drawing>
          <wp:inline distT="0" distB="0" distL="0" distR="0" wp14:anchorId="31D51FFE" wp14:editId="08320214">
            <wp:extent cx="5758815" cy="950595"/>
            <wp:effectExtent l="0" t="0" r="0" b="190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0B3E0" w14:textId="1B1584BA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En déduire l’expression de l’avancement maximal.</w:t>
      </w:r>
    </w:p>
    <w:p w14:paraId="61064FEF" w14:textId="77777777" w:rsidR="00EF4272" w:rsidRDefault="00EF4272" w:rsidP="00F95DCA"/>
    <w:p w14:paraId="1BD4F722" w14:textId="270D114C" w:rsidR="00F95DCA" w:rsidRDefault="005C2B6F" w:rsidP="00F95DCA">
      <w:r>
        <w:t>Compléter le tableau</w:t>
      </w:r>
      <w:r w:rsidR="00103253"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94"/>
        <w:gridCol w:w="1797"/>
        <w:gridCol w:w="1911"/>
        <w:gridCol w:w="1570"/>
        <w:gridCol w:w="1790"/>
      </w:tblGrid>
      <w:tr w:rsidR="00103253" w14:paraId="40A875C7" w14:textId="77777777" w:rsidTr="00103253">
        <w:tc>
          <w:tcPr>
            <w:tcW w:w="1994" w:type="dxa"/>
          </w:tcPr>
          <w:p w14:paraId="22721784" w14:textId="5237077B" w:rsidR="00103253" w:rsidRDefault="00103253" w:rsidP="00F95DCA">
            <w:r>
              <w:t>Solution C= 5.10</w:t>
            </w:r>
            <w:r w:rsidRPr="005C2B6F">
              <w:rPr>
                <w:vertAlign w:val="superscript"/>
              </w:rPr>
              <w:t xml:space="preserve">-2 </w:t>
            </w:r>
            <w:r>
              <w:t>mol/L</w:t>
            </w:r>
          </w:p>
        </w:tc>
        <w:tc>
          <w:tcPr>
            <w:tcW w:w="1797" w:type="dxa"/>
          </w:tcPr>
          <w:p w14:paraId="0DFCF7B3" w14:textId="1B510C8C" w:rsidR="00103253" w:rsidRDefault="00103253" w:rsidP="00F95DCA">
            <w:proofErr w:type="gramStart"/>
            <w:r>
              <w:t>pH</w:t>
            </w:r>
            <w:proofErr w:type="gramEnd"/>
            <w:r>
              <w:t xml:space="preserve"> mesuré</w:t>
            </w:r>
          </w:p>
        </w:tc>
        <w:tc>
          <w:tcPr>
            <w:tcW w:w="1911" w:type="dxa"/>
          </w:tcPr>
          <w:p w14:paraId="3CB75236" w14:textId="1F980E11" w:rsidR="00103253" w:rsidRDefault="00103253" w:rsidP="00F95DCA">
            <w:r>
              <w:rPr>
                <w:rFonts w:cstheme="minorHAnsi"/>
              </w:rPr>
              <w:t xml:space="preserve">A l’équilibre : </w:t>
            </w:r>
            <w:proofErr w:type="spellStart"/>
            <w:r w:rsidR="00261E7E">
              <w:rPr>
                <w:rFonts w:cstheme="minorHAnsi"/>
              </w:rPr>
              <w:t>x</w:t>
            </w:r>
            <w:r w:rsidR="00261E7E" w:rsidRPr="00261E7E">
              <w:rPr>
                <w:rFonts w:cstheme="minorHAnsi"/>
                <w:vertAlign w:val="subscript"/>
              </w:rPr>
              <w:t>f</w:t>
            </w:r>
            <w:proofErr w:type="spellEnd"/>
            <w:r w:rsidR="00261E7E">
              <w:rPr>
                <w:rFonts w:cstheme="minorHAnsi"/>
              </w:rPr>
              <w:t>=</w:t>
            </w:r>
            <w:r w:rsidRPr="005C2B6F">
              <w:rPr>
                <w:rFonts w:cstheme="minorHAnsi"/>
              </w:rPr>
              <w:t>[H</w:t>
            </w:r>
            <w:r w:rsidRPr="005C2B6F">
              <w:rPr>
                <w:rFonts w:cstheme="minorHAnsi"/>
                <w:vertAlign w:val="subscript"/>
              </w:rPr>
              <w:t>3</w:t>
            </w:r>
            <w:r w:rsidRPr="005C2B6F">
              <w:rPr>
                <w:rFonts w:cstheme="minorHAnsi"/>
              </w:rPr>
              <w:t>O</w:t>
            </w:r>
            <w:proofErr w:type="gramStart"/>
            <w:r w:rsidRPr="005C2B6F">
              <w:rPr>
                <w:rFonts w:cstheme="minorHAnsi"/>
                <w:vertAlign w:val="superscript"/>
              </w:rPr>
              <w:t>+</w:t>
            </w:r>
            <w:r w:rsidRPr="005C2B6F">
              <w:rPr>
                <w:rFonts w:cstheme="minorHAnsi"/>
              </w:rPr>
              <w:t>]=</w:t>
            </w:r>
            <w:proofErr w:type="gramEnd"/>
            <w:r w:rsidRPr="005C2B6F">
              <w:rPr>
                <w:rFonts w:cstheme="minorHAnsi"/>
              </w:rPr>
              <w:t>10</w:t>
            </w:r>
            <w:r w:rsidRPr="005C2B6F">
              <w:rPr>
                <w:rFonts w:cstheme="minorHAnsi"/>
                <w:vertAlign w:val="superscript"/>
              </w:rPr>
              <w:t>-pH</w:t>
            </w:r>
          </w:p>
        </w:tc>
        <w:tc>
          <w:tcPr>
            <w:tcW w:w="1570" w:type="dxa"/>
          </w:tcPr>
          <w:p w14:paraId="0864D7DA" w14:textId="28573785" w:rsidR="00103253" w:rsidRDefault="00261E7E" w:rsidP="00F95DCA">
            <w:r>
              <w:t>Taux d’avancement</w:t>
            </w:r>
          </w:p>
        </w:tc>
        <w:tc>
          <w:tcPr>
            <w:tcW w:w="1790" w:type="dxa"/>
          </w:tcPr>
          <w:p w14:paraId="5FD9C6B2" w14:textId="394ADF49" w:rsidR="00103253" w:rsidRDefault="00103253" w:rsidP="00F95DCA">
            <w:r>
              <w:t>Acide fort ou faible ?</w:t>
            </w:r>
          </w:p>
        </w:tc>
      </w:tr>
      <w:tr w:rsidR="00103253" w14:paraId="2E56FDD7" w14:textId="77777777" w:rsidTr="00103253">
        <w:tc>
          <w:tcPr>
            <w:tcW w:w="1994" w:type="dxa"/>
          </w:tcPr>
          <w:p w14:paraId="19BB2857" w14:textId="775E430E" w:rsidR="00103253" w:rsidRDefault="00103253" w:rsidP="00F95DCA">
            <w:r>
              <w:t>Acide chlorhydrique</w:t>
            </w:r>
          </w:p>
        </w:tc>
        <w:tc>
          <w:tcPr>
            <w:tcW w:w="1797" w:type="dxa"/>
          </w:tcPr>
          <w:p w14:paraId="3C074B4D" w14:textId="6058E95B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1,30</w:t>
            </w:r>
          </w:p>
        </w:tc>
        <w:tc>
          <w:tcPr>
            <w:tcW w:w="1911" w:type="dxa"/>
          </w:tcPr>
          <w:p w14:paraId="7EE09D90" w14:textId="1CCA9488" w:rsidR="00103253" w:rsidRPr="00103253" w:rsidRDefault="00103253" w:rsidP="00F95DCA">
            <w:pPr>
              <w:rPr>
                <w:color w:val="FF0000"/>
              </w:rPr>
            </w:pPr>
          </w:p>
        </w:tc>
        <w:tc>
          <w:tcPr>
            <w:tcW w:w="1570" w:type="dxa"/>
          </w:tcPr>
          <w:p w14:paraId="2ABC9ECD" w14:textId="09E12163" w:rsidR="00103253" w:rsidRPr="00103253" w:rsidRDefault="00103253" w:rsidP="00F95DCA">
            <w:pPr>
              <w:rPr>
                <w:color w:val="FF0000"/>
              </w:rPr>
            </w:pPr>
          </w:p>
        </w:tc>
        <w:tc>
          <w:tcPr>
            <w:tcW w:w="1790" w:type="dxa"/>
          </w:tcPr>
          <w:p w14:paraId="0A09A04A" w14:textId="6D950B58" w:rsidR="00103253" w:rsidRPr="00103253" w:rsidRDefault="00103253" w:rsidP="00F95DCA">
            <w:pPr>
              <w:rPr>
                <w:color w:val="FF0000"/>
              </w:rPr>
            </w:pPr>
          </w:p>
        </w:tc>
      </w:tr>
      <w:tr w:rsidR="00103253" w14:paraId="46526FED" w14:textId="77777777" w:rsidTr="00103253">
        <w:tc>
          <w:tcPr>
            <w:tcW w:w="1994" w:type="dxa"/>
          </w:tcPr>
          <w:p w14:paraId="5A54FB78" w14:textId="3CF873AD" w:rsidR="00103253" w:rsidRDefault="00103253" w:rsidP="00F95DCA">
            <w:r>
              <w:t>Acide éthanoïque</w:t>
            </w:r>
          </w:p>
        </w:tc>
        <w:tc>
          <w:tcPr>
            <w:tcW w:w="1797" w:type="dxa"/>
          </w:tcPr>
          <w:p w14:paraId="094006AF" w14:textId="4E5E8C33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3,11</w:t>
            </w:r>
          </w:p>
        </w:tc>
        <w:tc>
          <w:tcPr>
            <w:tcW w:w="1911" w:type="dxa"/>
          </w:tcPr>
          <w:p w14:paraId="784D241D" w14:textId="265809EE" w:rsidR="00103253" w:rsidRPr="00103253" w:rsidRDefault="00103253" w:rsidP="00F95DCA">
            <w:pPr>
              <w:rPr>
                <w:color w:val="FF0000"/>
              </w:rPr>
            </w:pPr>
          </w:p>
        </w:tc>
        <w:tc>
          <w:tcPr>
            <w:tcW w:w="1570" w:type="dxa"/>
          </w:tcPr>
          <w:p w14:paraId="22B5C278" w14:textId="751E4C0A" w:rsidR="00103253" w:rsidRPr="00103253" w:rsidRDefault="00103253" w:rsidP="00F95DCA">
            <w:pPr>
              <w:rPr>
                <w:color w:val="FF0000"/>
              </w:rPr>
            </w:pPr>
          </w:p>
        </w:tc>
        <w:tc>
          <w:tcPr>
            <w:tcW w:w="1790" w:type="dxa"/>
          </w:tcPr>
          <w:p w14:paraId="426F63BF" w14:textId="22B0D669" w:rsidR="00103253" w:rsidRPr="00103253" w:rsidRDefault="00103253" w:rsidP="00F95DCA">
            <w:pPr>
              <w:rPr>
                <w:color w:val="FF0000"/>
              </w:rPr>
            </w:pPr>
          </w:p>
        </w:tc>
      </w:tr>
    </w:tbl>
    <w:p w14:paraId="353D2889" w14:textId="77777777" w:rsidR="005C2B6F" w:rsidRDefault="005C2B6F" w:rsidP="00F95DCA"/>
    <w:p w14:paraId="6DB28FEA" w14:textId="5BF2FCFD" w:rsidR="005C2B6F" w:rsidRPr="00261E7E" w:rsidRDefault="00103253" w:rsidP="00261E7E">
      <w:pPr>
        <w:jc w:val="both"/>
        <w:rPr>
          <w:b/>
          <w:bCs/>
        </w:rPr>
      </w:pPr>
      <w:r w:rsidRPr="00261E7E">
        <w:rPr>
          <w:b/>
          <w:bCs/>
        </w:rPr>
        <w:t>Voici un programme écrit en langage Python à compléter (sur les parties rouges).</w:t>
      </w:r>
      <w:r w:rsidR="00261E7E" w:rsidRPr="00261E7E">
        <w:rPr>
          <w:b/>
          <w:bCs/>
        </w:rPr>
        <w:t xml:space="preserve"> Il permet de prévoir rapidement si l’acide étudié est fort ou faible. Faites le test avec les deux acides précédents.</w:t>
      </w:r>
    </w:p>
    <w:p w14:paraId="4F7273F4" w14:textId="3F9BE302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#Programme : détermination d'un taux d'avancement à partir de la mesure du pH</w:t>
      </w:r>
    </w:p>
    <w:p w14:paraId="74D74110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 AH + H2O = A- + H3O+</w:t>
      </w:r>
    </w:p>
    <w:p w14:paraId="00E7F276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from</w:t>
      </w:r>
      <w:proofErr w:type="spellEnd"/>
      <w:proofErr w:type="gramEnd"/>
      <w:r w:rsidRPr="00F95DCA">
        <w:rPr>
          <w:b/>
          <w:bCs/>
          <w:color w:val="00B050"/>
        </w:rPr>
        <w:t xml:space="preserve"> </w:t>
      </w:r>
      <w:proofErr w:type="spellStart"/>
      <w:r w:rsidRPr="00F95DCA">
        <w:rPr>
          <w:b/>
          <w:bCs/>
          <w:color w:val="00B050"/>
        </w:rPr>
        <w:t>matplotlib</w:t>
      </w:r>
      <w:proofErr w:type="spellEnd"/>
      <w:r w:rsidRPr="00F95DCA">
        <w:rPr>
          <w:b/>
          <w:bCs/>
          <w:color w:val="00B050"/>
        </w:rPr>
        <w:t xml:space="preserve"> import </w:t>
      </w:r>
      <w:proofErr w:type="spellStart"/>
      <w:r w:rsidRPr="00F95DCA">
        <w:rPr>
          <w:b/>
          <w:bCs/>
          <w:color w:val="00B050"/>
        </w:rPr>
        <w:t>pyplot</w:t>
      </w:r>
      <w:proofErr w:type="spellEnd"/>
      <w:r w:rsidRPr="00F95DCA">
        <w:rPr>
          <w:b/>
          <w:bCs/>
          <w:color w:val="00B050"/>
        </w:rPr>
        <w:t xml:space="preserve"> as </w:t>
      </w:r>
      <w:proofErr w:type="spellStart"/>
      <w:r w:rsidRPr="00F95DCA">
        <w:rPr>
          <w:b/>
          <w:bCs/>
          <w:color w:val="00B050"/>
        </w:rPr>
        <w:t>plt</w:t>
      </w:r>
      <w:proofErr w:type="spellEnd"/>
    </w:p>
    <w:p w14:paraId="5D4D3EDB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import</w:t>
      </w:r>
      <w:proofErr w:type="gramEnd"/>
      <w:r w:rsidRPr="00F95DCA">
        <w:rPr>
          <w:b/>
          <w:bCs/>
          <w:color w:val="00B050"/>
        </w:rPr>
        <w:t xml:space="preserve"> </w:t>
      </w:r>
      <w:proofErr w:type="spellStart"/>
      <w:r w:rsidRPr="00F95DCA">
        <w:rPr>
          <w:b/>
          <w:bCs/>
          <w:color w:val="00B050"/>
        </w:rPr>
        <w:t>numpy</w:t>
      </w:r>
      <w:proofErr w:type="spellEnd"/>
      <w:r w:rsidRPr="00F95DCA">
        <w:rPr>
          <w:b/>
          <w:bCs/>
          <w:color w:val="00B050"/>
        </w:rPr>
        <w:t xml:space="preserve"> as </w:t>
      </w:r>
      <w:proofErr w:type="spellStart"/>
      <w:r w:rsidRPr="00F95DCA">
        <w:rPr>
          <w:b/>
          <w:bCs/>
          <w:color w:val="00B050"/>
        </w:rPr>
        <w:t>np</w:t>
      </w:r>
      <w:proofErr w:type="spellEnd"/>
    </w:p>
    <w:p w14:paraId="777134EB" w14:textId="77777777" w:rsidR="00CC7A72" w:rsidRPr="00F95DCA" w:rsidRDefault="00CC7A72" w:rsidP="00CC7A72">
      <w:pPr>
        <w:rPr>
          <w:b/>
          <w:bCs/>
          <w:color w:val="00B050"/>
        </w:rPr>
      </w:pPr>
    </w:p>
    <w:p w14:paraId="4D080D1D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ni</w:t>
      </w:r>
      <w:proofErr w:type="gramEnd"/>
      <w:r w:rsidRPr="00F95DCA">
        <w:rPr>
          <w:b/>
          <w:bCs/>
          <w:color w:val="00B050"/>
        </w:rPr>
        <w:t>=</w:t>
      </w:r>
      <w:proofErr w:type="spell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(input("Indiquer la quantité ni (en mol) d'acide introduite dans l'eau :"))</w:t>
      </w:r>
    </w:p>
    <w:p w14:paraId="48EBE12F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V=</w:t>
      </w:r>
      <w:proofErr w:type="spellStart"/>
      <w:proofErr w:type="gram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input("Indiquer le volume V de la solution obtenue en litre:"))</w:t>
      </w:r>
    </w:p>
    <w:p w14:paraId="1C2AA523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lastRenderedPageBreak/>
        <w:t>pH</w:t>
      </w:r>
      <w:proofErr w:type="gramEnd"/>
      <w:r w:rsidRPr="00F95DCA">
        <w:rPr>
          <w:b/>
          <w:bCs/>
          <w:color w:val="00B050"/>
        </w:rPr>
        <w:t>=</w:t>
      </w:r>
      <w:proofErr w:type="spell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(input("Indiquer le pH de la solution obtenue :"))</w:t>
      </w:r>
    </w:p>
    <w:p w14:paraId="524138E6" w14:textId="77777777" w:rsidR="00CC7A72" w:rsidRPr="00F95DCA" w:rsidRDefault="00CC7A72" w:rsidP="00CC7A72">
      <w:pPr>
        <w:rPr>
          <w:b/>
          <w:bCs/>
          <w:color w:val="00B050"/>
        </w:rPr>
      </w:pPr>
    </w:p>
    <w:p w14:paraId="2B30ADE4" w14:textId="4C0A596A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h</w:t>
      </w:r>
      <w:proofErr w:type="gramEnd"/>
      <w:r w:rsidRPr="00F95DCA">
        <w:rPr>
          <w:b/>
          <w:bCs/>
          <w:color w:val="00B050"/>
        </w:rPr>
        <w:t xml:space="preserve"> = </w:t>
      </w:r>
      <w:r w:rsidR="00EF4272">
        <w:rPr>
          <w:b/>
          <w:bCs/>
          <w:color w:val="FF0000"/>
        </w:rPr>
        <w:t>…………………</w:t>
      </w:r>
      <w:r w:rsidRPr="00F95DCA">
        <w:rPr>
          <w:b/>
          <w:bCs/>
          <w:color w:val="00B050"/>
        </w:rPr>
        <w:t xml:space="preserve"> # h est la concentration en ions oxonium</w:t>
      </w:r>
    </w:p>
    <w:p w14:paraId="058BD19C" w14:textId="42E29DFF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xmax</w:t>
      </w:r>
      <w:proofErr w:type="spellEnd"/>
      <w:proofErr w:type="gramEnd"/>
      <w:r w:rsidRPr="00F95DCA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……………..</w:t>
      </w:r>
      <w:r w:rsidRPr="00F95DCA">
        <w:rPr>
          <w:b/>
          <w:bCs/>
          <w:color w:val="00B050"/>
        </w:rPr>
        <w:t xml:space="preserve"> # calcul de l'avancement maximal</w:t>
      </w:r>
    </w:p>
    <w:p w14:paraId="5FF4EF9D" w14:textId="1046437A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xf</w:t>
      </w:r>
      <w:proofErr w:type="spellEnd"/>
      <w:proofErr w:type="gramEnd"/>
      <w:r w:rsidRPr="00F95DCA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……………….</w:t>
      </w:r>
      <w:r w:rsidRPr="00F95DCA">
        <w:rPr>
          <w:b/>
          <w:bCs/>
          <w:color w:val="FF0000"/>
        </w:rPr>
        <w:t xml:space="preserve"> </w:t>
      </w:r>
      <w:r w:rsidRPr="00F95DCA">
        <w:rPr>
          <w:b/>
          <w:bCs/>
          <w:color w:val="00B050"/>
        </w:rPr>
        <w:t># calcul de l'avancement à l'équilibre</w:t>
      </w:r>
    </w:p>
    <w:p w14:paraId="52993EBD" w14:textId="2E0548F2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taux</w:t>
      </w:r>
      <w:proofErr w:type="gramEnd"/>
      <w:r w:rsidRPr="00F95DCA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……………………</w:t>
      </w:r>
      <w:r w:rsidRPr="00F95DCA">
        <w:rPr>
          <w:b/>
          <w:bCs/>
          <w:color w:val="FF0000"/>
        </w:rPr>
        <w:t xml:space="preserve"> </w:t>
      </w:r>
      <w:r w:rsidRPr="00F95DCA">
        <w:rPr>
          <w:b/>
          <w:bCs/>
          <w:color w:val="00B050"/>
        </w:rPr>
        <w:t># calcul du taux d'avancement final</w:t>
      </w:r>
    </w:p>
    <w:p w14:paraId="5C08B74B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"La taux d'avancement final =", round(taux,4))# taux arrondi à 4 chiffres après 0</w:t>
      </w:r>
    </w:p>
    <w:p w14:paraId="556CA1E5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 affichage de la valeur du taux d'avancement final</w:t>
      </w:r>
    </w:p>
    <w:p w14:paraId="438BAC60" w14:textId="77777777" w:rsidR="00CC7A72" w:rsidRPr="00F95DCA" w:rsidRDefault="00CC7A72" w:rsidP="00CC7A72">
      <w:pPr>
        <w:rPr>
          <w:b/>
          <w:bCs/>
          <w:color w:val="00B050"/>
        </w:rPr>
      </w:pPr>
    </w:p>
    <w:p w14:paraId="6060C513" w14:textId="7E13C944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if</w:t>
      </w:r>
      <w:proofErr w:type="gramEnd"/>
      <w:r w:rsidRPr="00F95DCA">
        <w:rPr>
          <w:b/>
          <w:bCs/>
          <w:color w:val="00B050"/>
        </w:rPr>
        <w:t xml:space="preserve"> taux </w:t>
      </w:r>
      <w:r w:rsidR="00EF4272">
        <w:rPr>
          <w:b/>
          <w:bCs/>
          <w:color w:val="FF0000"/>
        </w:rPr>
        <w:t>…………………….</w:t>
      </w:r>
      <w:r w:rsidRPr="00F95DCA">
        <w:rPr>
          <w:b/>
          <w:bCs/>
          <w:color w:val="FF0000"/>
        </w:rPr>
        <w:t xml:space="preserve"> </w:t>
      </w:r>
      <w:r w:rsidRPr="00F95DCA">
        <w:rPr>
          <w:b/>
          <w:bCs/>
          <w:color w:val="00B050"/>
        </w:rPr>
        <w:t>:</w:t>
      </w:r>
    </w:p>
    <w:p w14:paraId="7B7560CF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 xml:space="preserve">    </w:t>
      </w: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"L'acide est fort")</w:t>
      </w:r>
    </w:p>
    <w:p w14:paraId="610FEF84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else</w:t>
      </w:r>
      <w:proofErr w:type="spellEnd"/>
      <w:proofErr w:type="gramEnd"/>
      <w:r w:rsidRPr="00F95DCA">
        <w:rPr>
          <w:b/>
          <w:bCs/>
          <w:color w:val="00B050"/>
        </w:rPr>
        <w:t xml:space="preserve"> :</w:t>
      </w:r>
    </w:p>
    <w:p w14:paraId="67230392" w14:textId="19AD4CBA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 xml:space="preserve">    </w:t>
      </w: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"L'acide est faible")</w:t>
      </w:r>
    </w:p>
    <w:p w14:paraId="28654DC5" w14:textId="51653C02" w:rsidR="00CC7A72" w:rsidRDefault="00CC7A72" w:rsidP="00CC7A72"/>
    <w:p w14:paraId="33BBF078" w14:textId="32D2E48A" w:rsidR="00CC7A72" w:rsidRDefault="00464992" w:rsidP="00464992">
      <w:pPr>
        <w:pStyle w:val="Paragraphedeliste"/>
        <w:numPr>
          <w:ilvl w:val="0"/>
          <w:numId w:val="1"/>
        </w:numPr>
        <w:rPr>
          <w:b/>
          <w:bCs/>
          <w:sz w:val="28"/>
          <w:szCs w:val="28"/>
          <w:highlight w:val="green"/>
          <w:u w:val="thick"/>
        </w:rPr>
      </w:pPr>
      <w:r w:rsidRPr="00464992">
        <w:rPr>
          <w:b/>
          <w:bCs/>
          <w:sz w:val="28"/>
          <w:szCs w:val="28"/>
          <w:highlight w:val="green"/>
          <w:u w:val="thick"/>
        </w:rPr>
        <w:t>Mesure d’une constante d’acidité</w:t>
      </w:r>
    </w:p>
    <w:p w14:paraId="5F96565A" w14:textId="16252AAB" w:rsidR="000A52AC" w:rsidRPr="000A52AC" w:rsidRDefault="000A52AC" w:rsidP="000A52AC">
      <w:pPr>
        <w:rPr>
          <w:b/>
          <w:bCs/>
          <w:highlight w:val="cyan"/>
          <w:u w:val="thick"/>
        </w:rPr>
      </w:pPr>
      <w:r w:rsidRPr="000A52AC">
        <w:rPr>
          <w:b/>
          <w:bCs/>
          <w:highlight w:val="cyan"/>
          <w:u w:val="thick"/>
        </w:rPr>
        <w:t>Document 2 : constante d’acidité</w:t>
      </w:r>
    </w:p>
    <w:p w14:paraId="0250F401" w14:textId="77777777" w:rsidR="005A1F3B" w:rsidRPr="005A1F3B" w:rsidRDefault="005A1F3B" w:rsidP="005A1F3B">
      <w:pPr>
        <w:jc w:val="both"/>
      </w:pPr>
      <w:r w:rsidRPr="005A1F3B">
        <w:t xml:space="preserve">En </w:t>
      </w:r>
      <w:hyperlink r:id="rId6" w:tooltip="Chimie" w:history="1">
        <w:r w:rsidRPr="005A1F3B">
          <w:rPr>
            <w:rStyle w:val="Lienhypertexte"/>
            <w:color w:val="auto"/>
            <w:u w:val="none"/>
          </w:rPr>
          <w:t>chimie</w:t>
        </w:r>
      </w:hyperlink>
      <w:r w:rsidRPr="005A1F3B">
        <w:t xml:space="preserve">, une </w:t>
      </w:r>
      <w:r w:rsidRPr="005A1F3B">
        <w:rPr>
          <w:b/>
          <w:bCs/>
        </w:rPr>
        <w:t>constante d'acidité</w:t>
      </w:r>
      <w:r w:rsidRPr="005A1F3B">
        <w:t xml:space="preserve"> ou </w:t>
      </w:r>
      <w:r w:rsidRPr="005A1F3B">
        <w:rPr>
          <w:b/>
          <w:bCs/>
        </w:rPr>
        <w:t>constante de dissociation acide</w:t>
      </w:r>
      <w:r w:rsidRPr="005A1F3B">
        <w:t xml:space="preserve">, </w:t>
      </w:r>
      <w:r w:rsidRPr="005A1F3B">
        <w:rPr>
          <w:i/>
          <w:iCs/>
        </w:rPr>
        <w:t>K</w:t>
      </w:r>
      <w:r w:rsidRPr="005A1F3B">
        <w:rPr>
          <w:vertAlign w:val="subscript"/>
        </w:rPr>
        <w:t>a</w:t>
      </w:r>
      <w:r w:rsidRPr="005A1F3B">
        <w:t xml:space="preserve">, est une mesure quantitative de la force d'un </w:t>
      </w:r>
      <w:hyperlink r:id="rId7" w:tooltip="Acide" w:history="1">
        <w:r w:rsidRPr="005A1F3B">
          <w:rPr>
            <w:rStyle w:val="Lienhypertexte"/>
            <w:color w:val="auto"/>
            <w:u w:val="none"/>
          </w:rPr>
          <w:t>acide</w:t>
        </w:r>
      </w:hyperlink>
      <w:r w:rsidRPr="005A1F3B">
        <w:t xml:space="preserve"> en </w:t>
      </w:r>
      <w:hyperlink r:id="rId8" w:tooltip="Solution (chimie)" w:history="1">
        <w:r w:rsidRPr="005A1F3B">
          <w:rPr>
            <w:rStyle w:val="Lienhypertexte"/>
            <w:color w:val="auto"/>
            <w:u w:val="none"/>
          </w:rPr>
          <w:t>solution</w:t>
        </w:r>
      </w:hyperlink>
      <w:r w:rsidRPr="005A1F3B">
        <w:t xml:space="preserve">. C'est la </w:t>
      </w:r>
      <w:hyperlink r:id="rId9" w:tooltip="Constante d'équilibre" w:history="1">
        <w:r w:rsidRPr="005A1F3B">
          <w:rPr>
            <w:rStyle w:val="Lienhypertexte"/>
            <w:color w:val="auto"/>
            <w:u w:val="none"/>
          </w:rPr>
          <w:t>constante d'équilibre</w:t>
        </w:r>
      </w:hyperlink>
      <w:r w:rsidRPr="005A1F3B">
        <w:t xml:space="preserve"> de la </w:t>
      </w:r>
      <w:hyperlink r:id="rId10" w:anchor="Acides_en_solution_aqueuse" w:tooltip="Dissociation (chimie)" w:history="1">
        <w:r w:rsidRPr="005A1F3B">
          <w:rPr>
            <w:rStyle w:val="Lienhypertexte"/>
            <w:color w:val="auto"/>
            <w:u w:val="none"/>
          </w:rPr>
          <w:t>réaction de dissociation</w:t>
        </w:r>
      </w:hyperlink>
      <w:r w:rsidRPr="005A1F3B">
        <w:t xml:space="preserve"> d'une espèce acide dans le cadre des </w:t>
      </w:r>
      <w:hyperlink r:id="rId11" w:tooltip="Réaction acido-basique" w:history="1">
        <w:r w:rsidRPr="005A1F3B">
          <w:rPr>
            <w:rStyle w:val="Lienhypertexte"/>
            <w:color w:val="auto"/>
            <w:u w:val="none"/>
          </w:rPr>
          <w:t>réactions acido-basiques</w:t>
        </w:r>
      </w:hyperlink>
      <w:r w:rsidRPr="005A1F3B">
        <w:t xml:space="preserve">. Plus cette constante </w:t>
      </w:r>
      <w:r w:rsidRPr="005A1F3B">
        <w:rPr>
          <w:i/>
          <w:iCs/>
        </w:rPr>
        <w:t>K</w:t>
      </w:r>
      <w:r w:rsidRPr="005A1F3B">
        <w:rPr>
          <w:vertAlign w:val="subscript"/>
        </w:rPr>
        <w:t>a</w:t>
      </w:r>
      <w:r w:rsidRPr="005A1F3B">
        <w:t xml:space="preserve"> est élevée, plus la dissociation des molécules en solution est grande, et donc plus fort est l'acide. </w:t>
      </w:r>
    </w:p>
    <w:p w14:paraId="76AD6D34" w14:textId="15985984" w:rsidR="005A1F3B" w:rsidRDefault="005A1F3B" w:rsidP="005A1F3B">
      <w:pPr>
        <w:jc w:val="both"/>
      </w:pPr>
      <w:r w:rsidRPr="005A1F3B">
        <w:t>L'</w:t>
      </w:r>
      <w:hyperlink r:id="rId12" w:tooltip="Équilibre chimique" w:history="1">
        <w:r w:rsidRPr="005A1F3B">
          <w:rPr>
            <w:rStyle w:val="Lienhypertexte"/>
            <w:color w:val="auto"/>
            <w:u w:val="none"/>
          </w:rPr>
          <w:t>équilibre chimique</w:t>
        </w:r>
      </w:hyperlink>
      <w:r w:rsidRPr="005A1F3B">
        <w:t xml:space="preserve"> de la dissociation acide peut être écrit de façon symbolique </w:t>
      </w:r>
      <w:r w:rsidRPr="005A1F3B">
        <w:rPr>
          <w:rStyle w:val="mwe-math-mathml-inline"/>
          <w:vanish/>
        </w:rPr>
        <w:t xml:space="preserve">A H </w:t>
      </w:r>
      <w:r w:rsidRPr="005A1F3B">
        <w:rPr>
          <w:rStyle w:val="mwe-math-mathml-inline"/>
          <w:rFonts w:ascii="Cambria Math" w:hAnsi="Cambria Math" w:cs="Cambria Math"/>
          <w:vanish/>
        </w:rPr>
        <w:t>⇌</w:t>
      </w:r>
      <w:r w:rsidRPr="005A1F3B">
        <w:rPr>
          <w:rStyle w:val="mwe-math-mathml-inline"/>
          <w:vanish/>
        </w:rPr>
        <w:t xml:space="preserve"> A − + H + {\displaystyle {\rm {AH\rightleftharpoons A^{-}+H^{+}}}} </w:t>
      </w:r>
      <w:r w:rsidR="000A52AC">
        <w:rPr>
          <w:noProof/>
        </w:rPr>
        <w:drawing>
          <wp:inline distT="0" distB="0" distL="0" distR="0" wp14:anchorId="4FD0FDF7" wp14:editId="297844BA">
            <wp:extent cx="1569720" cy="299565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9998" cy="328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1F3B">
        <w:t>où AH est un acide se dissociant en A</w:t>
      </w:r>
      <w:r w:rsidRPr="005A1F3B">
        <w:rPr>
          <w:vertAlign w:val="superscript"/>
        </w:rPr>
        <w:t>−</w:t>
      </w:r>
      <w:r w:rsidRPr="005A1F3B">
        <w:t xml:space="preserve">, appelée sa </w:t>
      </w:r>
      <w:hyperlink r:id="rId14" w:tooltip="Base conjuguée" w:history="1">
        <w:r w:rsidRPr="005A1F3B">
          <w:rPr>
            <w:rStyle w:val="Lienhypertexte"/>
            <w:color w:val="auto"/>
            <w:u w:val="none"/>
          </w:rPr>
          <w:t>base conjuguée</w:t>
        </w:r>
      </w:hyperlink>
      <w:r w:rsidRPr="005A1F3B">
        <w:t xml:space="preserve">, et en </w:t>
      </w:r>
      <w:hyperlink r:id="rId15" w:tooltip="Ion hydrogène" w:history="1">
        <w:r w:rsidRPr="005A1F3B">
          <w:rPr>
            <w:rStyle w:val="Lienhypertexte"/>
            <w:color w:val="auto"/>
            <w:u w:val="none"/>
          </w:rPr>
          <w:t>ion hydrogène</w:t>
        </w:r>
      </w:hyperlink>
      <w:r w:rsidRPr="005A1F3B">
        <w:t xml:space="preserve"> H</w:t>
      </w:r>
      <w:r w:rsidRPr="005A1F3B">
        <w:rPr>
          <w:vertAlign w:val="superscript"/>
        </w:rPr>
        <w:t>+</w:t>
      </w:r>
      <w:r w:rsidRPr="005A1F3B">
        <w:t>, communément appelé « </w:t>
      </w:r>
      <w:hyperlink r:id="rId16" w:tooltip="Proton" w:history="1">
        <w:r w:rsidRPr="005A1F3B">
          <w:rPr>
            <w:rStyle w:val="Lienhypertexte"/>
            <w:color w:val="auto"/>
            <w:u w:val="none"/>
          </w:rPr>
          <w:t>proton</w:t>
        </w:r>
      </w:hyperlink>
      <w:r w:rsidRPr="005A1F3B">
        <w:t xml:space="preserve"> », qui, si la réaction s'effectue en </w:t>
      </w:r>
      <w:hyperlink r:id="rId17" w:tooltip="Solution aqueuse" w:history="1">
        <w:r w:rsidRPr="005A1F3B">
          <w:rPr>
            <w:rStyle w:val="Lienhypertexte"/>
            <w:color w:val="auto"/>
            <w:u w:val="none"/>
          </w:rPr>
          <w:t>solution aqueuse</w:t>
        </w:r>
      </w:hyperlink>
      <w:r w:rsidRPr="005A1F3B">
        <w:t xml:space="preserve"> n'existe que sous la forme d'</w:t>
      </w:r>
      <w:hyperlink r:id="rId18" w:tooltip="Ion hydronium" w:history="1">
        <w:r w:rsidRPr="005A1F3B">
          <w:rPr>
            <w:rStyle w:val="Lienhypertexte"/>
            <w:color w:val="auto"/>
            <w:u w:val="none"/>
          </w:rPr>
          <w:t>ion hydronium</w:t>
        </w:r>
      </w:hyperlink>
      <w:r w:rsidRPr="005A1F3B">
        <w:t>, H</w:t>
      </w:r>
      <w:r w:rsidRPr="005A1F3B">
        <w:rPr>
          <w:vertAlign w:val="subscript"/>
        </w:rPr>
        <w:t>3</w:t>
      </w:r>
      <w:r w:rsidRPr="005A1F3B">
        <w:t>O</w:t>
      </w:r>
      <w:r w:rsidRPr="005A1F3B">
        <w:rPr>
          <w:vertAlign w:val="superscript"/>
        </w:rPr>
        <w:t>+</w:t>
      </w:r>
      <w:r w:rsidRPr="005A1F3B">
        <w:t xml:space="preserve">, ou en d'autres termes un proton solvaté. </w:t>
      </w:r>
    </w:p>
    <w:p w14:paraId="10AED42E" w14:textId="218E1B56" w:rsidR="000A52AC" w:rsidRDefault="000A52AC" w:rsidP="005A1F3B">
      <w:pPr>
        <w:jc w:val="both"/>
      </w:pPr>
      <w:r>
        <w:t>Les espèces chimiques AH, A</w:t>
      </w:r>
      <w:r>
        <w:rPr>
          <w:vertAlign w:val="superscript"/>
        </w:rPr>
        <w:t>−</w:t>
      </w:r>
      <w:r>
        <w:t xml:space="preserve"> et H</w:t>
      </w:r>
      <w:r>
        <w:rPr>
          <w:vertAlign w:val="superscript"/>
        </w:rPr>
        <w:t>+</w:t>
      </w:r>
      <w:r>
        <w:t xml:space="preserve"> sont dites en équilibre si leur concentration ne varie pas en fonction du temps. La constante d'équilibre est habituellement écrite en termes de quotient de concentrations des différentes espèces à l'équilibre (en mol/L), notées [AH], [A</w:t>
      </w:r>
      <w:r>
        <w:rPr>
          <w:vertAlign w:val="superscript"/>
        </w:rPr>
        <w:t>−</w:t>
      </w:r>
      <w:r>
        <w:t>], [H</w:t>
      </w:r>
      <w:r>
        <w:rPr>
          <w:vertAlign w:val="superscript"/>
        </w:rPr>
        <w:t>+</w:t>
      </w:r>
      <w:r>
        <w:t>] et c</w:t>
      </w:r>
      <w:r w:rsidRPr="000A52AC">
        <w:rPr>
          <w:vertAlign w:val="superscript"/>
        </w:rPr>
        <w:t>0</w:t>
      </w:r>
      <w:r>
        <w:t>=1mol/L.</w:t>
      </w:r>
    </w:p>
    <w:p w14:paraId="4F78ACB2" w14:textId="006F2942" w:rsidR="000A52AC" w:rsidRDefault="00EF4272" w:rsidP="00D04836">
      <w:pPr>
        <w:ind w:left="720"/>
        <w:jc w:val="center"/>
        <w:rPr>
          <w:bCs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bCs/>
                  <w:i/>
                  <w:sz w:val="40"/>
                  <w:szCs w:val="40"/>
                  <w:lang w:eastAsia="fr-FR"/>
                </w:rPr>
              </m:ctrlPr>
            </m:sSubPr>
            <m:e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K</m:t>
              </m:r>
            </m:e>
            <m: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a</m:t>
              </m:r>
            </m:sub>
          </m:sSub>
          <m:r>
            <w:rPr>
              <w:rFonts w:ascii="Cambria Math" w:eastAsia="Times New Roman" w:hAnsi="Times New Roman" w:cs="Times New Roman"/>
              <w:sz w:val="40"/>
              <w:szCs w:val="40"/>
              <w:lang w:eastAsia="fr-FR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bCs/>
                  <w:i/>
                  <w:sz w:val="40"/>
                  <w:szCs w:val="40"/>
                  <w:lang w:eastAsia="fr-FR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ub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-</m:t>
                          </m: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up>
                      </m:sSubSup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3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O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ub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+</m:t>
                          </m:r>
                        </m:sup>
                      </m:sSubSup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Cambria Math" w:eastAsia="Times New Roman" w:hAnsi="Times New Roman" w:cs="Times New Roman"/>
                          <w:bCs/>
                          <w:sz w:val="40"/>
                          <w:szCs w:val="40"/>
                          <w:lang w:eastAsia="fr-FR"/>
                        </w:rPr>
                        <m:t>H</m:t>
                      </m:r>
                      <m:sSub>
                        <m:sSub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</m:sub>
                      </m:sSub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×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40"/>
                      <w:szCs w:val="40"/>
                      <w:lang w:eastAsia="fr-FR"/>
                    </w:rPr>
                    <m:t>C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40"/>
                      <w:szCs w:val="40"/>
                      <w:lang w:eastAsia="fr-FR"/>
                    </w:rPr>
                    <m:t>0</m:t>
                  </m:r>
                </m:sup>
              </m:sSup>
              <m:ctrlPr>
                <w:rPr>
                  <w:rFonts w:ascii="Cambria Math" w:eastAsia="Times New Roman" w:hAnsi="Cambria Math" w:cs="Times New Roman"/>
                  <w:bCs/>
                  <w:i/>
                  <w:sz w:val="40"/>
                  <w:szCs w:val="40"/>
                  <w:lang w:eastAsia="fr-FR"/>
                </w:rPr>
              </m:ctrlPr>
            </m:den>
          </m:f>
        </m:oMath>
      </m:oMathPara>
    </w:p>
    <w:p w14:paraId="62B9B62A" w14:textId="0C8E7059" w:rsidR="000A52AC" w:rsidRDefault="000A52AC" w:rsidP="000A52AC">
      <w:pPr>
        <w:ind w:left="720"/>
        <w:jc w:val="both"/>
        <w:rPr>
          <w:bCs/>
        </w:rPr>
      </w:pPr>
      <w:r>
        <w:rPr>
          <w:bCs/>
        </w:rPr>
        <w:t>A chaque couple acide/base on associe une constante d’acidité K</w:t>
      </w:r>
      <w:r>
        <w:rPr>
          <w:bCs/>
          <w:vertAlign w:val="subscript"/>
        </w:rPr>
        <w:t>a</w:t>
      </w:r>
      <w:r>
        <w:rPr>
          <w:bCs/>
        </w:rPr>
        <w:t>.</w:t>
      </w:r>
    </w:p>
    <w:p w14:paraId="098E5FA6" w14:textId="28BB4430" w:rsidR="000A52AC" w:rsidRDefault="000A52AC" w:rsidP="000A52AC">
      <w:pPr>
        <w:ind w:left="720"/>
        <w:jc w:val="both"/>
        <w:rPr>
          <w:bCs/>
        </w:rPr>
      </w:pPr>
      <w:r>
        <w:rPr>
          <w:bCs/>
        </w:rPr>
        <w:t xml:space="preserve">On définit aussi : </w:t>
      </w:r>
      <w:r>
        <w:rPr>
          <w:rFonts w:ascii="Times New Roman" w:eastAsia="Times New Roman" w:hAnsi="Times New Roman" w:cs="Times New Roman"/>
          <w:bCs/>
          <w:position w:val="-12"/>
          <w:sz w:val="24"/>
          <w:szCs w:val="24"/>
        </w:rPr>
        <w:object w:dxaOrig="1500" w:dyaOrig="360" w14:anchorId="2EDCAB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6pt;height:24.6pt" o:ole="">
            <v:imagedata r:id="rId19" o:title=""/>
          </v:shape>
          <o:OLEObject Type="Embed" ProgID="Equation.3" ShapeID="_x0000_i1025" DrawAspect="Content" ObjectID="_1665382248" r:id="rId20"/>
        </w:object>
      </w:r>
      <w:r>
        <w:rPr>
          <w:bCs/>
        </w:rPr>
        <w:t>.</w:t>
      </w:r>
    </w:p>
    <w:p w14:paraId="313C39CB" w14:textId="3F873A41" w:rsidR="005A1F3B" w:rsidRDefault="005A1F3B" w:rsidP="000A52AC">
      <w:pPr>
        <w:jc w:val="center"/>
      </w:pPr>
    </w:p>
    <w:p w14:paraId="41D2A329" w14:textId="7B6B5E48" w:rsidR="006F1123" w:rsidRPr="00D04836" w:rsidRDefault="006F1123" w:rsidP="006F1123">
      <w:pPr>
        <w:jc w:val="both"/>
        <w:rPr>
          <w:b/>
          <w:bCs/>
          <w:sz w:val="24"/>
          <w:szCs w:val="24"/>
          <w:u w:val="single"/>
        </w:rPr>
      </w:pPr>
      <w:r w:rsidRPr="00D04836">
        <w:rPr>
          <w:b/>
          <w:bCs/>
          <w:sz w:val="24"/>
          <w:szCs w:val="24"/>
          <w:u w:val="single"/>
        </w:rPr>
        <w:lastRenderedPageBreak/>
        <w:t>Objectif : on désire déterminer expérimentalement la valeur de la constante d’acidité de l’acide éthanoïque.</w:t>
      </w:r>
    </w:p>
    <w:p w14:paraId="0EF78501" w14:textId="4441684A" w:rsidR="006F1123" w:rsidRPr="0009337C" w:rsidRDefault="006F1123" w:rsidP="0009337C">
      <w:pPr>
        <w:rPr>
          <w:b/>
          <w:bCs/>
          <w:sz w:val="28"/>
          <w:szCs w:val="28"/>
          <w:u w:val="single"/>
        </w:rPr>
      </w:pPr>
      <w:r w:rsidRPr="0009337C">
        <w:rPr>
          <w:b/>
          <w:bCs/>
          <w:sz w:val="28"/>
          <w:szCs w:val="28"/>
          <w:u w:val="single"/>
        </w:rPr>
        <w:t>Protocole :</w:t>
      </w:r>
    </w:p>
    <w:p w14:paraId="1C4AAA43" w14:textId="2C1F1927" w:rsidR="006F1123" w:rsidRPr="005A1F3B" w:rsidRDefault="006F1123" w:rsidP="006F1123">
      <w:pPr>
        <w:jc w:val="both"/>
      </w:pPr>
      <w:r>
        <w:t>Préparer sept mélanges des solutions A d’acide éthanoïque CH</w:t>
      </w:r>
      <w:r w:rsidRPr="006F1123">
        <w:rPr>
          <w:vertAlign w:val="subscript"/>
        </w:rPr>
        <w:t>3</w:t>
      </w:r>
      <w:proofErr w:type="gramStart"/>
      <w:r>
        <w:t>COOH(</w:t>
      </w:r>
      <w:proofErr w:type="spellStart"/>
      <w:proofErr w:type="gramEnd"/>
      <w:r>
        <w:t>aq</w:t>
      </w:r>
      <w:proofErr w:type="spellEnd"/>
      <w:r>
        <w:t xml:space="preserve">) </w:t>
      </w:r>
      <w:r w:rsidR="0009337C">
        <w:t xml:space="preserve">( </w:t>
      </w:r>
      <w:proofErr w:type="spellStart"/>
      <w:r w:rsidR="0009337C">
        <w:t>c</w:t>
      </w:r>
      <w:r w:rsidR="0009337C" w:rsidRPr="0009337C">
        <w:rPr>
          <w:vertAlign w:val="subscript"/>
        </w:rPr>
        <w:t>A</w:t>
      </w:r>
      <w:proofErr w:type="spellEnd"/>
      <w:r w:rsidR="0009337C">
        <w:t xml:space="preserve"> = 1,00.10</w:t>
      </w:r>
      <w:r w:rsidR="0009337C" w:rsidRPr="0009337C">
        <w:rPr>
          <w:vertAlign w:val="superscript"/>
        </w:rPr>
        <w:t>-2</w:t>
      </w:r>
      <w:r w:rsidR="0009337C">
        <w:t xml:space="preserve"> mol/L) </w:t>
      </w:r>
      <w:r>
        <w:t>et B d’éthanoate de sodium (Na</w:t>
      </w:r>
      <w:r w:rsidRPr="006F1123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 + CH</w:t>
      </w:r>
      <w:r w:rsidRPr="006F1123">
        <w:rPr>
          <w:vertAlign w:val="subscript"/>
        </w:rPr>
        <w:t>3</w:t>
      </w:r>
      <w:r>
        <w:t>COO</w:t>
      </w:r>
      <w:r w:rsidRPr="006F1123">
        <w:rPr>
          <w:vertAlign w:val="superscript"/>
        </w:rPr>
        <w:t>-</w:t>
      </w:r>
      <w:r>
        <w:t>(</w:t>
      </w:r>
      <w:proofErr w:type="spellStart"/>
      <w:r>
        <w:t>aq</w:t>
      </w:r>
      <w:proofErr w:type="spellEnd"/>
      <w:r>
        <w:t xml:space="preserve">)) </w:t>
      </w:r>
      <w:r w:rsidR="0009337C">
        <w:t>(</w:t>
      </w:r>
      <w:proofErr w:type="spellStart"/>
      <w:r w:rsidR="0009337C">
        <w:t>c</w:t>
      </w:r>
      <w:r w:rsidR="0009337C" w:rsidRPr="0009337C">
        <w:rPr>
          <w:vertAlign w:val="subscript"/>
        </w:rPr>
        <w:t>B</w:t>
      </w:r>
      <w:proofErr w:type="spellEnd"/>
      <w:r w:rsidR="0009337C">
        <w:t xml:space="preserve"> = 1,00.10</w:t>
      </w:r>
      <w:r w:rsidR="0009337C" w:rsidRPr="0009337C">
        <w:rPr>
          <w:vertAlign w:val="superscript"/>
        </w:rPr>
        <w:t>-2</w:t>
      </w:r>
      <w:r w:rsidR="0009337C">
        <w:t xml:space="preserve"> mol/L) </w:t>
      </w:r>
      <w:r>
        <w:t>en prélevant les volumes V</w:t>
      </w:r>
      <w:r w:rsidRPr="006F1123">
        <w:rPr>
          <w:vertAlign w:val="subscript"/>
        </w:rPr>
        <w:t>A</w:t>
      </w:r>
      <w:r>
        <w:t xml:space="preserve"> et V</w:t>
      </w:r>
      <w:r w:rsidRPr="006F1123">
        <w:rPr>
          <w:vertAlign w:val="subscript"/>
        </w:rPr>
        <w:t>B</w:t>
      </w:r>
      <w:r>
        <w:t xml:space="preserve"> indiqués dans le tableau. On homogénéise et on mesure le pH de ces mélanges.</w:t>
      </w:r>
    </w:p>
    <w:p w14:paraId="3809B074" w14:textId="7EE15A7C" w:rsidR="005A1F3B" w:rsidRDefault="006F1123" w:rsidP="00D459CD">
      <w:r>
        <w:rPr>
          <w:noProof/>
        </w:rPr>
        <w:drawing>
          <wp:inline distT="0" distB="0" distL="0" distR="0" wp14:anchorId="26593A70" wp14:editId="75725DD9">
            <wp:extent cx="5760720" cy="1579245"/>
            <wp:effectExtent l="0" t="0" r="0" b="190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097AF" w14:textId="31B1478B" w:rsidR="005A1F3B" w:rsidRDefault="0009337C" w:rsidP="00B829EC">
      <w:pPr>
        <w:ind w:left="-284" w:right="-851"/>
      </w:pPr>
      <w:r>
        <w:t>Questions</w:t>
      </w:r>
    </w:p>
    <w:p w14:paraId="79127330" w14:textId="2E228016" w:rsidR="0009337C" w:rsidRDefault="0009337C" w:rsidP="00B829EC">
      <w:pPr>
        <w:pStyle w:val="Paragraphedeliste"/>
        <w:numPr>
          <w:ilvl w:val="0"/>
          <w:numId w:val="2"/>
        </w:numPr>
        <w:ind w:left="-284" w:right="-851"/>
      </w:pPr>
      <w:r>
        <w:t xml:space="preserve">On suppose que l’acide éthanoïque et l’ion éthanoate ne réagissent pas sur l’eau </w:t>
      </w:r>
      <w:r w:rsidR="00F7300A">
        <w:t>(c’est</w:t>
      </w:r>
      <w:r>
        <w:t xml:space="preserve">-à-dire que leurs concentrations sont égales à c) et que leurs quantités de matières ne changent pas </w:t>
      </w:r>
      <w:r w:rsidR="00F7300A">
        <w:t>lors du</w:t>
      </w:r>
      <w:r>
        <w:t xml:space="preserve"> mélange des solutions. Exprimer les concentration à l’équilibres de [CH</w:t>
      </w:r>
      <w:r w:rsidRPr="00F7300A">
        <w:rPr>
          <w:vertAlign w:val="subscript"/>
        </w:rPr>
        <w:t>3</w:t>
      </w:r>
      <w:proofErr w:type="gramStart"/>
      <w:r>
        <w:t>COOH(</w:t>
      </w:r>
      <w:proofErr w:type="spellStart"/>
      <w:proofErr w:type="gramEnd"/>
      <w:r>
        <w:t>aq</w:t>
      </w:r>
      <w:proofErr w:type="spellEnd"/>
      <w:r>
        <w:t>)]</w:t>
      </w:r>
      <w:r w:rsidRPr="00F7300A">
        <w:rPr>
          <w:vertAlign w:val="subscript"/>
        </w:rPr>
        <w:t>eq</w:t>
      </w:r>
      <w:r>
        <w:t xml:space="preserve"> et [CH</w:t>
      </w:r>
      <w:r w:rsidRPr="00F7300A">
        <w:rPr>
          <w:vertAlign w:val="subscript"/>
        </w:rPr>
        <w:t>3</w:t>
      </w:r>
      <w:r>
        <w:t>COO</w:t>
      </w:r>
      <w:r w:rsidRPr="00F7300A">
        <w:rPr>
          <w:vertAlign w:val="superscript"/>
        </w:rPr>
        <w:t>-</w:t>
      </w:r>
      <w:r>
        <w:t>(</w:t>
      </w:r>
      <w:proofErr w:type="spellStart"/>
      <w:r>
        <w:t>aq</w:t>
      </w:r>
      <w:proofErr w:type="spellEnd"/>
      <w:r>
        <w:t>)]</w:t>
      </w:r>
      <w:r w:rsidRPr="00F7300A">
        <w:rPr>
          <w:vertAlign w:val="subscript"/>
        </w:rPr>
        <w:t>eq</w:t>
      </w:r>
      <w:r>
        <w:t xml:space="preserve"> en fonction de c, V</w:t>
      </w:r>
      <w:r w:rsidRPr="00F7300A">
        <w:rPr>
          <w:vertAlign w:val="subscript"/>
        </w:rPr>
        <w:t>A</w:t>
      </w:r>
      <w:r>
        <w:t xml:space="preserve"> et V</w:t>
      </w:r>
      <w:r w:rsidRPr="00F7300A">
        <w:rPr>
          <w:vertAlign w:val="subscript"/>
        </w:rPr>
        <w:t>B</w:t>
      </w:r>
      <w:r>
        <w:t xml:space="preserve">. </w:t>
      </w:r>
    </w:p>
    <w:p w14:paraId="68BAF99A" w14:textId="77777777" w:rsidR="00B829EC" w:rsidRDefault="00F7300A" w:rsidP="00B829EC">
      <w:pPr>
        <w:pStyle w:val="Paragraphedeliste"/>
        <w:numPr>
          <w:ilvl w:val="0"/>
          <w:numId w:val="2"/>
        </w:numPr>
        <w:ind w:left="-284" w:right="-851"/>
      </w:pPr>
      <w:r>
        <w:t>En partant de la définition de la constante d’acidité, montre</w:t>
      </w:r>
      <w:r w:rsidR="00C96CB4">
        <w:t>r</w:t>
      </w:r>
      <w:r>
        <w:t xml:space="preserve"> la relation </w:t>
      </w:r>
      <w:r w:rsidR="00B829EC" w:rsidRPr="00BD6FC6">
        <w:rPr>
          <w:position w:val="-32"/>
        </w:rPr>
        <w:object w:dxaOrig="2160" w:dyaOrig="760" w14:anchorId="4962900E">
          <v:shape id="_x0000_i1028" type="#_x0000_t75" style="width:108pt;height:37.8pt" o:ole="">
            <v:imagedata r:id="rId22" o:title=""/>
          </v:shape>
          <o:OLEObject Type="Embed" ProgID="Equation.DSMT4" ShapeID="_x0000_i1028" DrawAspect="Content" ObjectID="_1665382249" r:id="rId23"/>
        </w:object>
      </w:r>
      <w:r w:rsidR="00B829EC">
        <w:t xml:space="preserve"> </w:t>
      </w:r>
    </w:p>
    <w:p w14:paraId="2EEF971A" w14:textId="720D2F58" w:rsidR="006A4DC7" w:rsidRDefault="006A4DC7" w:rsidP="006A4DC7">
      <w:pPr>
        <w:pStyle w:val="Paragraphedeliste"/>
        <w:numPr>
          <w:ilvl w:val="0"/>
          <w:numId w:val="2"/>
        </w:numPr>
        <w:ind w:left="-284" w:right="-851"/>
      </w:pPr>
      <w:r>
        <w:t>En traçant la fonction pH=f(x) avec x=</w:t>
      </w:r>
      <w:proofErr w:type="gramStart"/>
      <w:r>
        <w:t>log(</w:t>
      </w:r>
      <w:proofErr w:type="gramEnd"/>
      <w:r>
        <w:t>V</w:t>
      </w:r>
      <w:r w:rsidRPr="006A4DC7">
        <w:rPr>
          <w:vertAlign w:val="subscript"/>
        </w:rPr>
        <w:t>B</w:t>
      </w:r>
      <w:r>
        <w:t>/V</w:t>
      </w:r>
      <w:r w:rsidRPr="006A4DC7">
        <w:rPr>
          <w:vertAlign w:val="subscript"/>
        </w:rPr>
        <w:t>A</w:t>
      </w:r>
      <w:r>
        <w:t>), expliquez comment on peut déterminer la constante d’acidité.</w:t>
      </w:r>
    </w:p>
    <w:p w14:paraId="570F4522" w14:textId="77777777" w:rsidR="006A4DC7" w:rsidRPr="006A4DC7" w:rsidRDefault="006A4DC7" w:rsidP="006A4DC7">
      <w:pPr>
        <w:pStyle w:val="Paragraphedeliste"/>
        <w:ind w:left="-284" w:right="-851"/>
      </w:pPr>
    </w:p>
    <w:p w14:paraId="23B514BC" w14:textId="4955442C" w:rsidR="006A4DC7" w:rsidRPr="006A4DC7" w:rsidRDefault="006A4DC7" w:rsidP="006A4DC7">
      <w:pPr>
        <w:pStyle w:val="Paragraphedeliste"/>
        <w:ind w:left="-284" w:right="-851"/>
      </w:pPr>
      <w:r w:rsidRPr="006A4DC7">
        <w:t>Voici un programme python à compléter (parties rouges) qui permet de déterminer la constante d’acidité de l’acide éthanoïque.</w:t>
      </w:r>
      <w:r w:rsidR="00070A81">
        <w:t xml:space="preserve"> Exécutez-le et coller la courbe obtenue.</w:t>
      </w:r>
    </w:p>
    <w:p w14:paraId="4AF778EB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import</w:t>
      </w:r>
      <w:proofErr w:type="gramEnd"/>
      <w:r w:rsidRPr="006A4DC7">
        <w:rPr>
          <w:b/>
          <w:bCs/>
          <w:color w:val="00B050"/>
        </w:rPr>
        <w:t xml:space="preserve"> </w:t>
      </w:r>
      <w:proofErr w:type="spellStart"/>
      <w:r w:rsidRPr="006A4DC7">
        <w:rPr>
          <w:b/>
          <w:bCs/>
          <w:color w:val="00B050"/>
        </w:rPr>
        <w:t>matplotlib.pyplot</w:t>
      </w:r>
      <w:proofErr w:type="spellEnd"/>
      <w:r w:rsidRPr="006A4DC7">
        <w:rPr>
          <w:b/>
          <w:bCs/>
          <w:color w:val="00B050"/>
        </w:rPr>
        <w:t xml:space="preserve"> as </w:t>
      </w:r>
      <w:proofErr w:type="spellStart"/>
      <w:r w:rsidRPr="006A4DC7">
        <w:rPr>
          <w:b/>
          <w:bCs/>
          <w:color w:val="00B050"/>
        </w:rPr>
        <w:t>plt</w:t>
      </w:r>
      <w:proofErr w:type="spellEnd"/>
    </w:p>
    <w:p w14:paraId="12E6B68D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import</w:t>
      </w:r>
      <w:proofErr w:type="gramEnd"/>
      <w:r w:rsidRPr="006A4DC7">
        <w:rPr>
          <w:b/>
          <w:bCs/>
          <w:color w:val="00B050"/>
        </w:rPr>
        <w:t xml:space="preserve"> </w:t>
      </w:r>
      <w:proofErr w:type="spellStart"/>
      <w:r w:rsidRPr="006A4DC7">
        <w:rPr>
          <w:b/>
          <w:bCs/>
          <w:color w:val="00B050"/>
        </w:rPr>
        <w:t>numpy</w:t>
      </w:r>
      <w:proofErr w:type="spellEnd"/>
      <w:r w:rsidRPr="006A4DC7">
        <w:rPr>
          <w:b/>
          <w:bCs/>
          <w:color w:val="00B050"/>
        </w:rPr>
        <w:t xml:space="preserve"> as </w:t>
      </w:r>
      <w:proofErr w:type="spellStart"/>
      <w:r w:rsidRPr="006A4DC7">
        <w:rPr>
          <w:b/>
          <w:bCs/>
          <w:color w:val="00B050"/>
        </w:rPr>
        <w:t>np</w:t>
      </w:r>
      <w:proofErr w:type="spellEnd"/>
    </w:p>
    <w:p w14:paraId="37F5F745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import</w:t>
      </w:r>
      <w:proofErr w:type="gramEnd"/>
      <w:r w:rsidRPr="006A4DC7">
        <w:rPr>
          <w:b/>
          <w:bCs/>
          <w:color w:val="00B050"/>
        </w:rPr>
        <w:t xml:space="preserve"> math</w:t>
      </w:r>
    </w:p>
    <w:p w14:paraId="721BE6CF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import</w:t>
      </w:r>
      <w:proofErr w:type="gramEnd"/>
      <w:r w:rsidRPr="006A4DC7">
        <w:rPr>
          <w:b/>
          <w:bCs/>
          <w:color w:val="00B050"/>
        </w:rPr>
        <w:t xml:space="preserve"> </w:t>
      </w:r>
      <w:proofErr w:type="spellStart"/>
      <w:r w:rsidRPr="006A4DC7">
        <w:rPr>
          <w:b/>
          <w:bCs/>
          <w:color w:val="00B050"/>
        </w:rPr>
        <w:t>scipy.stats</w:t>
      </w:r>
      <w:proofErr w:type="spellEnd"/>
      <w:r w:rsidRPr="006A4DC7">
        <w:rPr>
          <w:b/>
          <w:bCs/>
          <w:color w:val="00B050"/>
        </w:rPr>
        <w:t xml:space="preserve">  as sc</w:t>
      </w:r>
    </w:p>
    <w:p w14:paraId="33727DC0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4A4EED9D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50FE8915" w14:textId="48F157DD" w:rsidR="006A4DC7" w:rsidRPr="006A4DC7" w:rsidRDefault="006A4DC7" w:rsidP="006A4DC7">
      <w:pPr>
        <w:ind w:left="-284"/>
        <w:rPr>
          <w:b/>
          <w:bCs/>
          <w:color w:val="00B050"/>
        </w:rPr>
      </w:pPr>
      <w:r w:rsidRPr="006A4DC7">
        <w:rPr>
          <w:b/>
          <w:bCs/>
          <w:color w:val="00B050"/>
        </w:rPr>
        <w:t>Va=</w:t>
      </w:r>
      <w:proofErr w:type="spellStart"/>
      <w:r w:rsidRPr="006A4DC7">
        <w:rPr>
          <w:b/>
          <w:bCs/>
          <w:color w:val="00B050"/>
        </w:rPr>
        <w:t>np.array</w:t>
      </w:r>
      <w:proofErr w:type="spellEnd"/>
      <w:r w:rsidRPr="006A4DC7">
        <w:rPr>
          <w:b/>
          <w:bCs/>
          <w:color w:val="00B050"/>
        </w:rPr>
        <w:t xml:space="preserve"> </w:t>
      </w:r>
      <w:proofErr w:type="gramStart"/>
      <w:r w:rsidRPr="006A4DC7">
        <w:rPr>
          <w:b/>
          <w:bCs/>
          <w:color w:val="00B050"/>
        </w:rPr>
        <w:t xml:space="preserve">( </w:t>
      </w:r>
      <w:r w:rsidRPr="000E6C07">
        <w:rPr>
          <w:b/>
          <w:bCs/>
          <w:color w:val="FF0000"/>
        </w:rPr>
        <w:t>[</w:t>
      </w:r>
      <w:proofErr w:type="gramEnd"/>
      <w:r w:rsidR="00EF4272">
        <w:rPr>
          <w:b/>
          <w:bCs/>
          <w:color w:val="FF0000"/>
        </w:rPr>
        <w:t>………………..</w:t>
      </w:r>
      <w:r w:rsidRPr="000E6C07">
        <w:rPr>
          <w:b/>
          <w:bCs/>
          <w:color w:val="FF0000"/>
        </w:rPr>
        <w:t xml:space="preserve">] </w:t>
      </w:r>
      <w:r w:rsidRPr="006A4DC7">
        <w:rPr>
          <w:b/>
          <w:bCs/>
          <w:color w:val="00B050"/>
        </w:rPr>
        <w:t>)</w:t>
      </w:r>
    </w:p>
    <w:p w14:paraId="4FDDDDCB" w14:textId="6BE4DD7D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r w:rsidRPr="006A4DC7">
        <w:rPr>
          <w:b/>
          <w:bCs/>
          <w:color w:val="00B050"/>
        </w:rPr>
        <w:t>Vb</w:t>
      </w:r>
      <w:proofErr w:type="spellEnd"/>
      <w:r w:rsidRPr="006A4DC7">
        <w:rPr>
          <w:b/>
          <w:bCs/>
          <w:color w:val="00B050"/>
        </w:rPr>
        <w:t>=</w:t>
      </w:r>
      <w:proofErr w:type="spellStart"/>
      <w:r w:rsidRPr="006A4DC7">
        <w:rPr>
          <w:b/>
          <w:bCs/>
          <w:color w:val="00B050"/>
        </w:rPr>
        <w:t>np.array</w:t>
      </w:r>
      <w:proofErr w:type="spellEnd"/>
      <w:proofErr w:type="gramStart"/>
      <w:r w:rsidRPr="006A4DC7">
        <w:rPr>
          <w:b/>
          <w:bCs/>
          <w:color w:val="00B050"/>
        </w:rPr>
        <w:t xml:space="preserve">( </w:t>
      </w:r>
      <w:r w:rsidRPr="000E6C07">
        <w:rPr>
          <w:b/>
          <w:bCs/>
          <w:color w:val="FF0000"/>
        </w:rPr>
        <w:t>[</w:t>
      </w:r>
      <w:proofErr w:type="gramEnd"/>
      <w:r w:rsidR="00EF4272">
        <w:rPr>
          <w:b/>
          <w:bCs/>
          <w:color w:val="FF0000"/>
        </w:rPr>
        <w:t>…………………………..</w:t>
      </w:r>
      <w:r w:rsidRPr="000E6C07">
        <w:rPr>
          <w:b/>
          <w:bCs/>
          <w:color w:val="FF0000"/>
        </w:rPr>
        <w:t xml:space="preserve">] </w:t>
      </w:r>
      <w:r w:rsidRPr="006A4DC7">
        <w:rPr>
          <w:b/>
          <w:bCs/>
          <w:color w:val="00B050"/>
        </w:rPr>
        <w:t>)</w:t>
      </w:r>
    </w:p>
    <w:p w14:paraId="0D92958F" w14:textId="58C6940A" w:rsidR="006A4DC7" w:rsidRPr="006A4DC7" w:rsidRDefault="006A4DC7" w:rsidP="006A4DC7">
      <w:pPr>
        <w:ind w:left="-284"/>
        <w:rPr>
          <w:b/>
          <w:bCs/>
          <w:color w:val="00B050"/>
        </w:rPr>
      </w:pPr>
      <w:r w:rsidRPr="006A4DC7">
        <w:rPr>
          <w:b/>
          <w:bCs/>
          <w:color w:val="00B050"/>
        </w:rPr>
        <w:t>pH=</w:t>
      </w:r>
      <w:proofErr w:type="spellStart"/>
      <w:r w:rsidRPr="006A4DC7">
        <w:rPr>
          <w:b/>
          <w:bCs/>
          <w:color w:val="00B050"/>
        </w:rPr>
        <w:t>np.array</w:t>
      </w:r>
      <w:proofErr w:type="spellEnd"/>
      <w:proofErr w:type="gramStart"/>
      <w:r w:rsidRPr="006A4DC7">
        <w:rPr>
          <w:b/>
          <w:bCs/>
          <w:color w:val="00B050"/>
        </w:rPr>
        <w:t xml:space="preserve">( </w:t>
      </w:r>
      <w:r w:rsidRPr="000E6C07">
        <w:rPr>
          <w:b/>
          <w:bCs/>
          <w:color w:val="FF0000"/>
        </w:rPr>
        <w:t>[</w:t>
      </w:r>
      <w:proofErr w:type="gramEnd"/>
      <w:r w:rsidR="00EF4272">
        <w:rPr>
          <w:b/>
          <w:bCs/>
          <w:color w:val="FF0000"/>
        </w:rPr>
        <w:t>………………………….</w:t>
      </w:r>
      <w:r w:rsidRPr="000E6C07">
        <w:rPr>
          <w:b/>
          <w:bCs/>
          <w:color w:val="FF0000"/>
        </w:rPr>
        <w:t>])</w:t>
      </w:r>
    </w:p>
    <w:p w14:paraId="4B803623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10A9B67B" w14:textId="0B7403C1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x</w:t>
      </w:r>
      <w:proofErr w:type="gramEnd"/>
      <w:r w:rsidRPr="006A4DC7">
        <w:rPr>
          <w:b/>
          <w:bCs/>
          <w:color w:val="00B050"/>
        </w:rPr>
        <w:t>=</w:t>
      </w:r>
      <w:proofErr w:type="spellStart"/>
      <w:r w:rsidRPr="006A4DC7">
        <w:rPr>
          <w:b/>
          <w:bCs/>
          <w:color w:val="00B050"/>
        </w:rPr>
        <w:t>np.array</w:t>
      </w:r>
      <w:proofErr w:type="spellEnd"/>
      <w:r w:rsidRPr="006A4DC7">
        <w:rPr>
          <w:b/>
          <w:bCs/>
          <w:color w:val="00B050"/>
        </w:rPr>
        <w:t>([ math.</w:t>
      </w:r>
      <w:r w:rsidRPr="000E6C07">
        <w:rPr>
          <w:b/>
          <w:bCs/>
          <w:color w:val="FF0000"/>
        </w:rPr>
        <w:t>log10(</w:t>
      </w:r>
      <w:r w:rsidR="00EF4272">
        <w:rPr>
          <w:b/>
          <w:bCs/>
          <w:color w:val="FF0000"/>
        </w:rPr>
        <w:t>…………………………..</w:t>
      </w:r>
      <w:r w:rsidRPr="000E6C07">
        <w:rPr>
          <w:b/>
          <w:bCs/>
          <w:color w:val="FF0000"/>
        </w:rPr>
        <w:t xml:space="preserve">) </w:t>
      </w:r>
      <w:r w:rsidRPr="006A4DC7">
        <w:rPr>
          <w:b/>
          <w:bCs/>
          <w:color w:val="00B050"/>
        </w:rPr>
        <w:t>for i in range(</w:t>
      </w:r>
      <w:proofErr w:type="spellStart"/>
      <w:r w:rsidRPr="006A4DC7">
        <w:rPr>
          <w:b/>
          <w:bCs/>
          <w:color w:val="00B050"/>
        </w:rPr>
        <w:t>len</w:t>
      </w:r>
      <w:proofErr w:type="spellEnd"/>
      <w:r w:rsidRPr="006A4DC7">
        <w:rPr>
          <w:b/>
          <w:bCs/>
          <w:color w:val="00B050"/>
        </w:rPr>
        <w:t>(pH)) ])</w:t>
      </w:r>
    </w:p>
    <w:p w14:paraId="59CA5763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42874E7A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plt.scatter</w:t>
      </w:r>
      <w:proofErr w:type="spellEnd"/>
      <w:proofErr w:type="gramEnd"/>
      <w:r w:rsidRPr="006A4DC7">
        <w:rPr>
          <w:b/>
          <w:bCs/>
          <w:color w:val="00B050"/>
        </w:rPr>
        <w:t>(</w:t>
      </w:r>
      <w:proofErr w:type="spellStart"/>
      <w:r w:rsidRPr="006A4DC7">
        <w:rPr>
          <w:b/>
          <w:bCs/>
          <w:color w:val="00B050"/>
        </w:rPr>
        <w:t>x,pH,color</w:t>
      </w:r>
      <w:proofErr w:type="spellEnd"/>
      <w:r w:rsidRPr="006A4DC7">
        <w:rPr>
          <w:b/>
          <w:bCs/>
          <w:color w:val="00B050"/>
        </w:rPr>
        <w:t>='</w:t>
      </w:r>
      <w:proofErr w:type="spellStart"/>
      <w:r w:rsidRPr="006A4DC7">
        <w:rPr>
          <w:b/>
          <w:bCs/>
          <w:color w:val="00B050"/>
        </w:rPr>
        <w:t>blue</w:t>
      </w:r>
      <w:proofErr w:type="spellEnd"/>
      <w:r w:rsidRPr="006A4DC7">
        <w:rPr>
          <w:b/>
          <w:bCs/>
          <w:color w:val="00B050"/>
        </w:rPr>
        <w:t>')</w:t>
      </w:r>
    </w:p>
    <w:p w14:paraId="5BDA6C2B" w14:textId="50D71EC1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plt.xlabel</w:t>
      </w:r>
      <w:proofErr w:type="spellEnd"/>
      <w:proofErr w:type="gramEnd"/>
      <w:r w:rsidRPr="006A4DC7">
        <w:rPr>
          <w:b/>
          <w:bCs/>
          <w:color w:val="00B050"/>
        </w:rPr>
        <w:t>("</w:t>
      </w:r>
      <w:r w:rsidR="00EF4272">
        <w:rPr>
          <w:b/>
          <w:bCs/>
          <w:color w:val="FF0000"/>
        </w:rPr>
        <w:t>……………………………</w:t>
      </w:r>
      <w:r w:rsidRPr="006A4DC7">
        <w:rPr>
          <w:b/>
          <w:bCs/>
          <w:color w:val="00B050"/>
        </w:rPr>
        <w:t>")</w:t>
      </w:r>
    </w:p>
    <w:p w14:paraId="6574A342" w14:textId="75685A1F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lastRenderedPageBreak/>
        <w:t>plt.ylabel</w:t>
      </w:r>
      <w:proofErr w:type="spellEnd"/>
      <w:proofErr w:type="gramEnd"/>
      <w:r w:rsidRPr="006A4DC7">
        <w:rPr>
          <w:b/>
          <w:bCs/>
          <w:color w:val="00B050"/>
        </w:rPr>
        <w:t>("</w:t>
      </w:r>
      <w:r w:rsidR="00EF4272">
        <w:rPr>
          <w:b/>
          <w:bCs/>
          <w:color w:val="FF0000"/>
        </w:rPr>
        <w:t>………………..</w:t>
      </w:r>
      <w:r w:rsidRPr="006A4DC7">
        <w:rPr>
          <w:b/>
          <w:bCs/>
          <w:color w:val="00B050"/>
        </w:rPr>
        <w:t>")</w:t>
      </w:r>
    </w:p>
    <w:p w14:paraId="46A7FB8F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plt.grid</w:t>
      </w:r>
      <w:proofErr w:type="spellEnd"/>
      <w:proofErr w:type="gramEnd"/>
      <w:r w:rsidRPr="006A4DC7">
        <w:rPr>
          <w:b/>
          <w:bCs/>
          <w:color w:val="00B050"/>
        </w:rPr>
        <w:t>()</w:t>
      </w:r>
    </w:p>
    <w:p w14:paraId="356A7BF6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plt.title</w:t>
      </w:r>
      <w:proofErr w:type="spellEnd"/>
      <w:proofErr w:type="gramEnd"/>
      <w:r w:rsidRPr="006A4DC7">
        <w:rPr>
          <w:b/>
          <w:bCs/>
          <w:color w:val="00B050"/>
        </w:rPr>
        <w:t>("Détermination d'une constante d'acidité")</w:t>
      </w:r>
    </w:p>
    <w:p w14:paraId="51224C21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2BCF7DEF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r w:rsidRPr="006A4DC7">
        <w:rPr>
          <w:b/>
          <w:bCs/>
          <w:color w:val="00B050"/>
        </w:rPr>
        <w:t>#Modélisation : régression linéaire</w:t>
      </w:r>
    </w:p>
    <w:p w14:paraId="521EFB89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09A49C14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modelisation</w:t>
      </w:r>
      <w:proofErr w:type="spellEnd"/>
      <w:proofErr w:type="gramEnd"/>
      <w:r w:rsidRPr="006A4DC7">
        <w:rPr>
          <w:b/>
          <w:bCs/>
          <w:color w:val="00B050"/>
        </w:rPr>
        <w:t>=</w:t>
      </w:r>
      <w:proofErr w:type="spellStart"/>
      <w:r w:rsidRPr="006A4DC7">
        <w:rPr>
          <w:b/>
          <w:bCs/>
          <w:color w:val="00B050"/>
        </w:rPr>
        <w:t>sc.linregress</w:t>
      </w:r>
      <w:proofErr w:type="spellEnd"/>
      <w:r w:rsidRPr="006A4DC7">
        <w:rPr>
          <w:b/>
          <w:bCs/>
          <w:color w:val="00B050"/>
        </w:rPr>
        <w:t>(</w:t>
      </w:r>
      <w:proofErr w:type="spellStart"/>
      <w:r w:rsidRPr="006A4DC7">
        <w:rPr>
          <w:b/>
          <w:bCs/>
          <w:color w:val="00B050"/>
        </w:rPr>
        <w:t>x,pH</w:t>
      </w:r>
      <w:proofErr w:type="spellEnd"/>
      <w:r w:rsidRPr="006A4DC7">
        <w:rPr>
          <w:b/>
          <w:bCs/>
          <w:color w:val="00B050"/>
        </w:rPr>
        <w:t>)</w:t>
      </w:r>
    </w:p>
    <w:p w14:paraId="0B044E8F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print</w:t>
      </w:r>
      <w:proofErr w:type="spellEnd"/>
      <w:proofErr w:type="gramEnd"/>
      <w:r w:rsidRPr="006A4DC7">
        <w:rPr>
          <w:b/>
          <w:bCs/>
          <w:color w:val="00B050"/>
        </w:rPr>
        <w:t>(</w:t>
      </w:r>
      <w:proofErr w:type="spellStart"/>
      <w:r w:rsidRPr="006A4DC7">
        <w:rPr>
          <w:b/>
          <w:bCs/>
          <w:color w:val="00B050"/>
        </w:rPr>
        <w:t>modelisation</w:t>
      </w:r>
      <w:proofErr w:type="spellEnd"/>
      <w:r w:rsidRPr="006A4DC7">
        <w:rPr>
          <w:b/>
          <w:bCs/>
          <w:color w:val="00B050"/>
        </w:rPr>
        <w:t>)# affiche dans cet ordre : coefficient directeur, ordonnée à l'origine et coefficient de détermination.</w:t>
      </w:r>
    </w:p>
    <w:p w14:paraId="3F468CA1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r w:rsidRPr="006A4DC7">
        <w:rPr>
          <w:b/>
          <w:bCs/>
          <w:color w:val="00B050"/>
        </w:rPr>
        <w:t xml:space="preserve">                    #  Ne pas s'occuper des deux autres valeurs</w:t>
      </w:r>
    </w:p>
    <w:p w14:paraId="108DDDAC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coef</w:t>
      </w:r>
      <w:proofErr w:type="gramEnd"/>
      <w:r w:rsidRPr="006A4DC7">
        <w:rPr>
          <w:b/>
          <w:bCs/>
          <w:color w:val="00B050"/>
        </w:rPr>
        <w:t>=</w:t>
      </w:r>
      <w:proofErr w:type="spellStart"/>
      <w:r w:rsidRPr="006A4DC7">
        <w:rPr>
          <w:b/>
          <w:bCs/>
          <w:color w:val="00B050"/>
        </w:rPr>
        <w:t>modelisation.slope</w:t>
      </w:r>
      <w:proofErr w:type="spellEnd"/>
    </w:p>
    <w:p w14:paraId="2D7DD984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print</w:t>
      </w:r>
      <w:proofErr w:type="spellEnd"/>
      <w:r w:rsidRPr="006A4DC7">
        <w:rPr>
          <w:b/>
          <w:bCs/>
          <w:color w:val="00B050"/>
        </w:rPr>
        <w:t>(</w:t>
      </w:r>
      <w:proofErr w:type="gramEnd"/>
      <w:r w:rsidRPr="006A4DC7">
        <w:rPr>
          <w:b/>
          <w:bCs/>
          <w:color w:val="00B050"/>
        </w:rPr>
        <w:t xml:space="preserve">"coef </w:t>
      </w:r>
      <w:proofErr w:type="spellStart"/>
      <w:r w:rsidRPr="006A4DC7">
        <w:rPr>
          <w:b/>
          <w:bCs/>
          <w:color w:val="00B050"/>
        </w:rPr>
        <w:t>dir</w:t>
      </w:r>
      <w:proofErr w:type="spellEnd"/>
      <w:r w:rsidRPr="006A4DC7">
        <w:rPr>
          <w:b/>
          <w:bCs/>
          <w:color w:val="00B050"/>
        </w:rPr>
        <w:t>:",coef)</w:t>
      </w:r>
    </w:p>
    <w:p w14:paraId="500E621C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oorigine</w:t>
      </w:r>
      <w:proofErr w:type="spellEnd"/>
      <w:proofErr w:type="gramEnd"/>
      <w:r w:rsidRPr="006A4DC7">
        <w:rPr>
          <w:b/>
          <w:bCs/>
          <w:color w:val="00B050"/>
        </w:rPr>
        <w:t>=</w:t>
      </w:r>
      <w:proofErr w:type="spellStart"/>
      <w:r w:rsidRPr="006A4DC7">
        <w:rPr>
          <w:b/>
          <w:bCs/>
          <w:color w:val="00B050"/>
        </w:rPr>
        <w:t>modelisation.intercept</w:t>
      </w:r>
      <w:proofErr w:type="spellEnd"/>
    </w:p>
    <w:p w14:paraId="52D6BF1C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print</w:t>
      </w:r>
      <w:proofErr w:type="spellEnd"/>
      <w:r w:rsidRPr="006A4DC7">
        <w:rPr>
          <w:b/>
          <w:bCs/>
          <w:color w:val="00B050"/>
        </w:rPr>
        <w:t>(</w:t>
      </w:r>
      <w:proofErr w:type="gramEnd"/>
      <w:r w:rsidRPr="006A4DC7">
        <w:rPr>
          <w:b/>
          <w:bCs/>
          <w:color w:val="00B050"/>
        </w:rPr>
        <w:t>"ordonnée à l'origine:",</w:t>
      </w:r>
      <w:proofErr w:type="spellStart"/>
      <w:r w:rsidRPr="006A4DC7">
        <w:rPr>
          <w:b/>
          <w:bCs/>
          <w:color w:val="00B050"/>
        </w:rPr>
        <w:t>oorigine</w:t>
      </w:r>
      <w:proofErr w:type="spellEnd"/>
      <w:r w:rsidRPr="006A4DC7">
        <w:rPr>
          <w:b/>
          <w:bCs/>
          <w:color w:val="00B050"/>
        </w:rPr>
        <w:t>)</w:t>
      </w:r>
    </w:p>
    <w:p w14:paraId="136E8771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124EAD9B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r w:rsidRPr="006A4DC7">
        <w:rPr>
          <w:b/>
          <w:bCs/>
          <w:color w:val="00B050"/>
        </w:rPr>
        <w:t>#Tracé de la courbe modélisée</w:t>
      </w:r>
    </w:p>
    <w:p w14:paraId="6F66C595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gramStart"/>
      <w:r w:rsidRPr="006A4DC7">
        <w:rPr>
          <w:b/>
          <w:bCs/>
          <w:color w:val="00B050"/>
        </w:rPr>
        <w:t>model</w:t>
      </w:r>
      <w:proofErr w:type="gramEnd"/>
      <w:r w:rsidRPr="006A4DC7">
        <w:rPr>
          <w:b/>
          <w:bCs/>
          <w:color w:val="00B050"/>
        </w:rPr>
        <w:t xml:space="preserve"> = coef*x + </w:t>
      </w:r>
      <w:proofErr w:type="spellStart"/>
      <w:r w:rsidRPr="006A4DC7">
        <w:rPr>
          <w:b/>
          <w:bCs/>
          <w:color w:val="00B050"/>
        </w:rPr>
        <w:t>oorigine</w:t>
      </w:r>
      <w:proofErr w:type="spellEnd"/>
    </w:p>
    <w:p w14:paraId="54B6E0C2" w14:textId="77777777" w:rsidR="006A4DC7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plt.plot</w:t>
      </w:r>
      <w:proofErr w:type="spellEnd"/>
      <w:proofErr w:type="gramEnd"/>
      <w:r w:rsidRPr="006A4DC7">
        <w:rPr>
          <w:b/>
          <w:bCs/>
          <w:color w:val="00B050"/>
        </w:rPr>
        <w:t>(</w:t>
      </w:r>
      <w:proofErr w:type="spellStart"/>
      <w:r w:rsidRPr="006A4DC7">
        <w:rPr>
          <w:b/>
          <w:bCs/>
          <w:color w:val="00B050"/>
        </w:rPr>
        <w:t>x,model,color</w:t>
      </w:r>
      <w:proofErr w:type="spellEnd"/>
      <w:r w:rsidRPr="006A4DC7">
        <w:rPr>
          <w:b/>
          <w:bCs/>
          <w:color w:val="00B050"/>
        </w:rPr>
        <w:t>='</w:t>
      </w:r>
      <w:proofErr w:type="spellStart"/>
      <w:r w:rsidRPr="006A4DC7">
        <w:rPr>
          <w:b/>
          <w:bCs/>
          <w:color w:val="00B050"/>
        </w:rPr>
        <w:t>red</w:t>
      </w:r>
      <w:proofErr w:type="spellEnd"/>
      <w:r w:rsidRPr="006A4DC7">
        <w:rPr>
          <w:b/>
          <w:bCs/>
          <w:color w:val="00B050"/>
        </w:rPr>
        <w:t>')</w:t>
      </w:r>
    </w:p>
    <w:p w14:paraId="06D96798" w14:textId="77777777" w:rsidR="006A4DC7" w:rsidRPr="006A4DC7" w:rsidRDefault="006A4DC7" w:rsidP="006A4DC7">
      <w:pPr>
        <w:ind w:left="-284"/>
        <w:rPr>
          <w:b/>
          <w:bCs/>
          <w:color w:val="00B050"/>
        </w:rPr>
      </w:pPr>
    </w:p>
    <w:p w14:paraId="5B926017" w14:textId="5D67E206" w:rsidR="005A1F3B" w:rsidRPr="006A4DC7" w:rsidRDefault="006A4DC7" w:rsidP="006A4DC7">
      <w:pPr>
        <w:ind w:left="-284"/>
        <w:rPr>
          <w:b/>
          <w:bCs/>
          <w:color w:val="00B050"/>
        </w:rPr>
      </w:pPr>
      <w:proofErr w:type="spellStart"/>
      <w:proofErr w:type="gramStart"/>
      <w:r w:rsidRPr="006A4DC7">
        <w:rPr>
          <w:b/>
          <w:bCs/>
          <w:color w:val="00B050"/>
        </w:rPr>
        <w:t>plt.show</w:t>
      </w:r>
      <w:proofErr w:type="spellEnd"/>
      <w:proofErr w:type="gramEnd"/>
      <w:r w:rsidRPr="006A4DC7">
        <w:rPr>
          <w:b/>
          <w:bCs/>
          <w:color w:val="00B050"/>
        </w:rPr>
        <w:t>()</w:t>
      </w:r>
    </w:p>
    <w:p w14:paraId="7596237C" w14:textId="1BDC3805" w:rsidR="005A1F3B" w:rsidRDefault="005A1F3B" w:rsidP="00D459CD"/>
    <w:p w14:paraId="6A5DE7EA" w14:textId="314179C6" w:rsidR="005A1F3B" w:rsidRDefault="00EF4272" w:rsidP="00D459CD">
      <w:pPr>
        <w:rPr>
          <w:b/>
          <w:bCs/>
          <w:noProof/>
          <w:u w:val="single"/>
        </w:rPr>
      </w:pPr>
      <w:r w:rsidRPr="00EF4272">
        <w:rPr>
          <w:b/>
          <w:bCs/>
          <w:noProof/>
          <w:u w:val="single"/>
        </w:rPr>
        <w:t>Coller ici la courbe obtenue</w:t>
      </w:r>
    </w:p>
    <w:p w14:paraId="37E96E68" w14:textId="113D5E95" w:rsidR="00EF4272" w:rsidRDefault="00EF4272" w:rsidP="00D459CD">
      <w:pPr>
        <w:rPr>
          <w:b/>
          <w:bCs/>
          <w:noProof/>
          <w:u w:val="single"/>
        </w:rPr>
      </w:pPr>
    </w:p>
    <w:p w14:paraId="7A622296" w14:textId="77777777" w:rsidR="00EF4272" w:rsidRPr="00EF4272" w:rsidRDefault="00EF4272" w:rsidP="00D459CD">
      <w:pPr>
        <w:rPr>
          <w:b/>
          <w:bCs/>
          <w:u w:val="single"/>
        </w:rPr>
      </w:pPr>
    </w:p>
    <w:p w14:paraId="49968BFE" w14:textId="157A5B41" w:rsidR="005A1F3B" w:rsidRDefault="00070A81" w:rsidP="00070A81">
      <w:pPr>
        <w:pStyle w:val="Paragraphedeliste"/>
        <w:numPr>
          <w:ilvl w:val="0"/>
          <w:numId w:val="2"/>
        </w:numPr>
        <w:ind w:left="0"/>
      </w:pPr>
      <w:r>
        <w:t>Noter l’équation de la droite modélisée</w:t>
      </w:r>
    </w:p>
    <w:p w14:paraId="2185957B" w14:textId="2DA9FAD3" w:rsidR="00070A81" w:rsidRDefault="00070A81" w:rsidP="00070A81">
      <w:pPr>
        <w:pStyle w:val="Paragraphedeliste"/>
        <w:numPr>
          <w:ilvl w:val="0"/>
          <w:numId w:val="2"/>
        </w:numPr>
        <w:ind w:left="0"/>
      </w:pPr>
      <w:r>
        <w:t xml:space="preserve">En déduire la valeur du </w:t>
      </w:r>
      <w:proofErr w:type="spellStart"/>
      <w:r>
        <w:t>pKa</w:t>
      </w:r>
      <w:proofErr w:type="spellEnd"/>
      <w:r>
        <w:t xml:space="preserve"> puis du Ka de l’acide éthanoïque.</w:t>
      </w:r>
    </w:p>
    <w:p w14:paraId="569ED9AD" w14:textId="495A936C" w:rsidR="004C408F" w:rsidRDefault="004C408F" w:rsidP="004C408F">
      <w:pPr>
        <w:pStyle w:val="Paragraphedeliste"/>
        <w:numPr>
          <w:ilvl w:val="0"/>
          <w:numId w:val="2"/>
        </w:numPr>
        <w:ind w:left="0"/>
      </w:pPr>
      <w:r w:rsidRPr="004C408F">
        <w:t>Tracer le diagramme de prédominance du couple CH</w:t>
      </w:r>
      <w:r w:rsidRPr="004C408F">
        <w:rPr>
          <w:vertAlign w:val="subscript"/>
        </w:rPr>
        <w:t>3</w:t>
      </w:r>
      <w:r w:rsidRPr="004C408F">
        <w:t>COOH/CH</w:t>
      </w:r>
      <w:r w:rsidRPr="004C408F">
        <w:rPr>
          <w:vertAlign w:val="subscript"/>
        </w:rPr>
        <w:t>3</w:t>
      </w:r>
      <w:r w:rsidRPr="004C408F">
        <w:t>COO-</w:t>
      </w:r>
      <w:r>
        <w:t>.</w:t>
      </w:r>
    </w:p>
    <w:p w14:paraId="32D675C5" w14:textId="21D5D7FE" w:rsidR="004C408F" w:rsidRPr="004C408F" w:rsidRDefault="004C408F" w:rsidP="004C408F">
      <w:pPr>
        <w:pStyle w:val="Paragraphedeliste"/>
        <w:ind w:left="0"/>
        <w:jc w:val="center"/>
      </w:pPr>
    </w:p>
    <w:p w14:paraId="5155C3BE" w14:textId="774273F9" w:rsidR="00D04836" w:rsidRDefault="00D04836" w:rsidP="00070A81">
      <w:pPr>
        <w:rPr>
          <w:color w:val="FF0000"/>
        </w:rPr>
      </w:pPr>
    </w:p>
    <w:p w14:paraId="440347F8" w14:textId="10674C43" w:rsidR="00D04836" w:rsidRPr="00D04836" w:rsidRDefault="00D04836" w:rsidP="00D04836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single"/>
        </w:rPr>
      </w:pPr>
      <w:r w:rsidRPr="00D04836">
        <w:rPr>
          <w:b/>
          <w:bCs/>
          <w:sz w:val="32"/>
          <w:szCs w:val="32"/>
          <w:highlight w:val="green"/>
          <w:u w:val="single"/>
        </w:rPr>
        <w:t>Taux d’avancement final d’une réaction entre un acide faible et l’eau</w:t>
      </w:r>
    </w:p>
    <w:p w14:paraId="2E93D2E3" w14:textId="780E13B2" w:rsidR="005A1F3B" w:rsidRDefault="005A1F3B" w:rsidP="00D459CD"/>
    <w:p w14:paraId="4F168D92" w14:textId="09933931" w:rsidR="005A1F3B" w:rsidRDefault="00A02604" w:rsidP="00A02604">
      <w:pPr>
        <w:pStyle w:val="Paragraphedeliste"/>
        <w:numPr>
          <w:ilvl w:val="0"/>
          <w:numId w:val="3"/>
        </w:numPr>
      </w:pPr>
      <w:r>
        <w:t xml:space="preserve">Rappeler l’équation ente l’acide éthanoïque et l’eau. </w:t>
      </w:r>
    </w:p>
    <w:p w14:paraId="31DCB0D4" w14:textId="0BC9E0CF" w:rsidR="00A02604" w:rsidRDefault="00A02604" w:rsidP="00A02604">
      <w:pPr>
        <w:pStyle w:val="Paragraphedeliste"/>
        <w:numPr>
          <w:ilvl w:val="0"/>
          <w:numId w:val="3"/>
        </w:numPr>
      </w:pPr>
      <w:r>
        <w:lastRenderedPageBreak/>
        <w:t xml:space="preserve">On note h la concentration en ion oxonium à l’équilibre et </w:t>
      </w:r>
      <w:proofErr w:type="gramStart"/>
      <w:r>
        <w:t>C</w:t>
      </w:r>
      <w:r w:rsidRPr="00A02604">
        <w:rPr>
          <w:vertAlign w:val="subscript"/>
        </w:rPr>
        <w:t>a</w:t>
      </w:r>
      <w:proofErr w:type="gramEnd"/>
      <w:r>
        <w:t xml:space="preserve"> la concentration de la solution. On néglige les ions issus de l’autoprotolyse de l’eau.  </w:t>
      </w:r>
      <w:r w:rsidR="00B329FC">
        <w:t>A l’aide d’un</w:t>
      </w:r>
      <w:r>
        <w:t xml:space="preserve"> tableau d’avancement</w:t>
      </w:r>
      <w:r w:rsidR="00B329FC">
        <w:t>,</w:t>
      </w:r>
      <w:r>
        <w:t xml:space="preserve"> exprimer la constante d’acidité en fonction de h.</w:t>
      </w:r>
    </w:p>
    <w:p w14:paraId="5AC22A0F" w14:textId="6DC2C2BC" w:rsidR="00B329FC" w:rsidRDefault="00EF4272" w:rsidP="00B329FC">
      <w:pPr>
        <w:pStyle w:val="Paragraphedeliste"/>
      </w:pPr>
      <w:r>
        <w:rPr>
          <w:noProof/>
        </w:rPr>
        <w:drawing>
          <wp:inline distT="0" distB="0" distL="0" distR="0" wp14:anchorId="5F7865AB" wp14:editId="5FB0C542">
            <wp:extent cx="4535805" cy="154897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609" cy="15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8E98" w14:textId="23CBFCB9" w:rsidR="00B329FC" w:rsidRDefault="00B329FC" w:rsidP="00B329FC">
      <w:pPr>
        <w:pStyle w:val="Paragraphedeliste"/>
      </w:pPr>
    </w:p>
    <w:p w14:paraId="623879F8" w14:textId="5BE5B482" w:rsidR="00A02604" w:rsidRDefault="00A02604" w:rsidP="00A02604">
      <w:pPr>
        <w:pStyle w:val="Paragraphedeliste"/>
        <w:numPr>
          <w:ilvl w:val="0"/>
          <w:numId w:val="3"/>
        </w:numPr>
      </w:pPr>
      <w:r>
        <w:t>En déduire que h est solution d’une équation du second ordre.</w:t>
      </w:r>
    </w:p>
    <w:p w14:paraId="7B680C72" w14:textId="4B033F57" w:rsidR="00A02604" w:rsidRDefault="00A32154" w:rsidP="00A02604">
      <w:pPr>
        <w:pStyle w:val="Paragraphedeliste"/>
        <w:numPr>
          <w:ilvl w:val="0"/>
          <w:numId w:val="3"/>
        </w:numPr>
      </w:pPr>
      <w:r>
        <w:t>Donner la solution de</w:t>
      </w:r>
      <w:r w:rsidR="00A02604">
        <w:t xml:space="preserve"> cette équation dans le seul cas chimiquement acceptable.</w:t>
      </w:r>
    </w:p>
    <w:p w14:paraId="0F244D92" w14:textId="63AB09B1" w:rsidR="00B329FC" w:rsidRDefault="00B329FC" w:rsidP="00B329FC">
      <w:pPr>
        <w:pStyle w:val="Paragraphedeliste"/>
      </w:pPr>
    </w:p>
    <w:p w14:paraId="5CA5CE9F" w14:textId="3901E7B9" w:rsidR="00A02604" w:rsidRDefault="00A02604" w:rsidP="00A02604">
      <w:pPr>
        <w:pStyle w:val="Paragraphedeliste"/>
        <w:numPr>
          <w:ilvl w:val="0"/>
          <w:numId w:val="3"/>
        </w:numPr>
      </w:pPr>
      <w:r>
        <w:t>Compléter le programme écrit en langage Python (parties rouges) et vérifiez qu’il fonctionne (dans le cas de l’acide éthanoïque du I, pH=3,11 et C=5.10</w:t>
      </w:r>
      <w:r w:rsidRPr="00A02604">
        <w:rPr>
          <w:vertAlign w:val="superscript"/>
        </w:rPr>
        <w:t>-2</w:t>
      </w:r>
      <w:r>
        <w:t xml:space="preserve"> mol/L, </w:t>
      </w:r>
      <w:proofErr w:type="spellStart"/>
      <w:r>
        <w:t>pKa</w:t>
      </w:r>
      <w:proofErr w:type="spellEnd"/>
      <w:r>
        <w:t xml:space="preserve">=4,8 d’après le II). </w:t>
      </w:r>
    </w:p>
    <w:p w14:paraId="5F4887C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from</w:t>
      </w:r>
      <w:proofErr w:type="spellEnd"/>
      <w:proofErr w:type="gramEnd"/>
      <w:r w:rsidRPr="00EF5E47">
        <w:rPr>
          <w:b/>
          <w:bCs/>
          <w:color w:val="00B050"/>
        </w:rPr>
        <w:t xml:space="preserve"> math import *</w:t>
      </w:r>
    </w:p>
    <w:p w14:paraId="7C8DE4C3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6A8DF643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632D580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"*****************************")</w:t>
      </w:r>
    </w:p>
    <w:p w14:paraId="5D980A9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"*  Taux d'avancement final  *")</w:t>
      </w:r>
    </w:p>
    <w:p w14:paraId="2CDC411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18B8F1B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0A1D800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28C4524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 xml:space="preserve">"Attention : le </w:t>
      </w:r>
      <w:proofErr w:type="spellStart"/>
      <w:r w:rsidRPr="00EF5E47">
        <w:rPr>
          <w:b/>
          <w:bCs/>
          <w:color w:val="00B050"/>
        </w:rPr>
        <w:t>separateur</w:t>
      </w:r>
      <w:proofErr w:type="spellEnd"/>
      <w:r w:rsidRPr="00EF5E47">
        <w:rPr>
          <w:b/>
          <w:bCs/>
          <w:color w:val="00B050"/>
        </w:rPr>
        <w:t xml:space="preserve"> </w:t>
      </w:r>
      <w:proofErr w:type="spellStart"/>
      <w:r w:rsidRPr="00EF5E47">
        <w:rPr>
          <w:b/>
          <w:bCs/>
          <w:color w:val="00B050"/>
        </w:rPr>
        <w:t>decimal</w:t>
      </w:r>
      <w:proofErr w:type="spellEnd"/>
      <w:r w:rsidRPr="00EF5E47">
        <w:rPr>
          <w:b/>
          <w:bCs/>
          <w:color w:val="00B050"/>
        </w:rPr>
        <w:t xml:space="preserve"> est le point")</w:t>
      </w:r>
    </w:p>
    <w:p w14:paraId="0E950BD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06F40ABB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5B4C5052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pKa</w:t>
      </w:r>
      <w:proofErr w:type="spellEnd"/>
      <w:proofErr w:type="gramEnd"/>
      <w:r w:rsidRPr="00EF5E47">
        <w:rPr>
          <w:b/>
          <w:bCs/>
          <w:color w:val="00B050"/>
        </w:rPr>
        <w:t>=</w:t>
      </w:r>
      <w:proofErr w:type="spellStart"/>
      <w:r w:rsidRPr="00EF5E47">
        <w:rPr>
          <w:b/>
          <w:bCs/>
          <w:color w:val="00B050"/>
        </w:rPr>
        <w:t>float</w:t>
      </w:r>
      <w:proofErr w:type="spellEnd"/>
      <w:r w:rsidRPr="00EF5E47">
        <w:rPr>
          <w:b/>
          <w:bCs/>
          <w:color w:val="00B050"/>
        </w:rPr>
        <w:t>(input("</w:t>
      </w:r>
      <w:proofErr w:type="spellStart"/>
      <w:r w:rsidRPr="00EF5E47">
        <w:rPr>
          <w:b/>
          <w:bCs/>
          <w:color w:val="00B050"/>
        </w:rPr>
        <w:t>pKa</w:t>
      </w:r>
      <w:proofErr w:type="spellEnd"/>
      <w:r w:rsidRPr="00EF5E47">
        <w:rPr>
          <w:b/>
          <w:bCs/>
          <w:color w:val="00B050"/>
        </w:rPr>
        <w:t xml:space="preserve"> du couple : "))</w:t>
      </w:r>
    </w:p>
    <w:p w14:paraId="19B22FF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concentration</w:t>
      </w:r>
      <w:proofErr w:type="gramEnd"/>
      <w:r w:rsidRPr="00EF5E47">
        <w:rPr>
          <w:b/>
          <w:bCs/>
          <w:color w:val="00B050"/>
        </w:rPr>
        <w:t>=</w:t>
      </w:r>
      <w:proofErr w:type="spellStart"/>
      <w:r w:rsidRPr="00EF5E47">
        <w:rPr>
          <w:b/>
          <w:bCs/>
          <w:color w:val="00B050"/>
        </w:rPr>
        <w:t>float</w:t>
      </w:r>
      <w:proofErr w:type="spellEnd"/>
      <w:r w:rsidRPr="00EF5E47">
        <w:rPr>
          <w:b/>
          <w:bCs/>
          <w:color w:val="00B050"/>
        </w:rPr>
        <w:t xml:space="preserve">(input("Concentration </w:t>
      </w:r>
      <w:proofErr w:type="spellStart"/>
      <w:r w:rsidRPr="00EF5E47">
        <w:rPr>
          <w:b/>
          <w:bCs/>
          <w:color w:val="00B050"/>
        </w:rPr>
        <w:t>apportee</w:t>
      </w:r>
      <w:proofErr w:type="spellEnd"/>
      <w:r w:rsidRPr="00EF5E47">
        <w:rPr>
          <w:b/>
          <w:bCs/>
          <w:color w:val="00B050"/>
        </w:rPr>
        <w:t xml:space="preserve"> en mol/L : "))</w:t>
      </w:r>
    </w:p>
    <w:p w14:paraId="63E69F7F" w14:textId="2167CED5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Ka=</w:t>
      </w:r>
      <w:r w:rsidR="00EF4272">
        <w:rPr>
          <w:b/>
          <w:bCs/>
          <w:color w:val="FF0000"/>
        </w:rPr>
        <w:t>…………………</w:t>
      </w:r>
    </w:p>
    <w:p w14:paraId="2181AEA5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A MODIFIER ###</w:t>
      </w:r>
    </w:p>
    <w:p w14:paraId="0715ABD0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 xml:space="preserve">### Coefficients du </w:t>
      </w:r>
      <w:proofErr w:type="spellStart"/>
      <w:r w:rsidRPr="00EF5E47">
        <w:rPr>
          <w:b/>
          <w:bCs/>
          <w:color w:val="00B050"/>
        </w:rPr>
        <w:t>polynome</w:t>
      </w:r>
      <w:proofErr w:type="spellEnd"/>
      <w:r w:rsidRPr="00EF5E47">
        <w:rPr>
          <w:b/>
          <w:bCs/>
          <w:color w:val="00B050"/>
        </w:rPr>
        <w:t xml:space="preserve"> du </w:t>
      </w:r>
      <w:proofErr w:type="spellStart"/>
      <w:r w:rsidRPr="00EF5E47">
        <w:rPr>
          <w:b/>
          <w:bCs/>
          <w:color w:val="00B050"/>
        </w:rPr>
        <w:t>deuxieme</w:t>
      </w:r>
      <w:proofErr w:type="spellEnd"/>
      <w:r w:rsidRPr="00EF5E47">
        <w:rPr>
          <w:b/>
          <w:bCs/>
          <w:color w:val="00B050"/>
        </w:rPr>
        <w:t xml:space="preserve"> </w:t>
      </w:r>
      <w:proofErr w:type="spellStart"/>
      <w:r w:rsidRPr="00EF5E47">
        <w:rPr>
          <w:b/>
          <w:bCs/>
          <w:color w:val="00B050"/>
        </w:rPr>
        <w:t>degre</w:t>
      </w:r>
      <w:proofErr w:type="spellEnd"/>
    </w:p>
    <w:p w14:paraId="656D030E" w14:textId="1693D93A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a</w:t>
      </w:r>
      <w:proofErr w:type="gramEnd"/>
      <w:r w:rsidRPr="00EF5E47">
        <w:rPr>
          <w:b/>
          <w:bCs/>
          <w:color w:val="00B050"/>
        </w:rPr>
        <w:t>=</w:t>
      </w:r>
      <w:r w:rsidR="00EF4272" w:rsidRPr="00EF4272">
        <w:rPr>
          <w:b/>
          <w:bCs/>
          <w:color w:val="FF0000"/>
        </w:rPr>
        <w:t>………………….</w:t>
      </w:r>
    </w:p>
    <w:p w14:paraId="221B2EA4" w14:textId="6F8F1495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b</w:t>
      </w:r>
      <w:proofErr w:type="gramEnd"/>
      <w:r w:rsidRPr="00EF5E47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……………….</w:t>
      </w:r>
    </w:p>
    <w:p w14:paraId="07D91B67" w14:textId="39AC4AFE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c</w:t>
      </w:r>
      <w:proofErr w:type="gramEnd"/>
      <w:r w:rsidRPr="00EF5E47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…………………</w:t>
      </w:r>
    </w:p>
    <w:p w14:paraId="2EFCFF62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Discriminant</w:t>
      </w:r>
    </w:p>
    <w:p w14:paraId="3ADE1896" w14:textId="3CF74BEC" w:rsidR="00EF5E47" w:rsidRPr="00EF5E47" w:rsidRDefault="00EF5E47" w:rsidP="00EF5E47">
      <w:pPr>
        <w:pStyle w:val="Paragraphedeliste"/>
        <w:rPr>
          <w:b/>
          <w:bCs/>
          <w:color w:val="FF0000"/>
        </w:rPr>
      </w:pPr>
      <w:r w:rsidRPr="00EF5E47">
        <w:rPr>
          <w:b/>
          <w:bCs/>
          <w:color w:val="00B050"/>
        </w:rPr>
        <w:t>Delta=</w:t>
      </w:r>
      <w:r w:rsidR="00EF4272">
        <w:rPr>
          <w:b/>
          <w:bCs/>
          <w:color w:val="FF0000"/>
        </w:rPr>
        <w:t>…………</w:t>
      </w:r>
      <w:proofErr w:type="gramStart"/>
      <w:r w:rsidR="00EF4272">
        <w:rPr>
          <w:b/>
          <w:bCs/>
          <w:color w:val="FF0000"/>
        </w:rPr>
        <w:t>…….</w:t>
      </w:r>
      <w:proofErr w:type="gramEnd"/>
      <w:r w:rsidR="00EF4272">
        <w:rPr>
          <w:b/>
          <w:bCs/>
          <w:color w:val="FF0000"/>
        </w:rPr>
        <w:t>.</w:t>
      </w:r>
    </w:p>
    <w:p w14:paraId="7561FEF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Solution pour [H3O+]</w:t>
      </w:r>
    </w:p>
    <w:p w14:paraId="4B804192" w14:textId="73EE61A3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h</w:t>
      </w:r>
      <w:proofErr w:type="gramEnd"/>
      <w:r w:rsidRPr="00EF5E47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………………………</w:t>
      </w:r>
    </w:p>
    <w:p w14:paraId="12605C14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Taux d'avancement final</w:t>
      </w:r>
    </w:p>
    <w:p w14:paraId="15B91D2C" w14:textId="476C883D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tau</w:t>
      </w:r>
      <w:proofErr w:type="gramEnd"/>
      <w:r w:rsidRPr="00EF5E47">
        <w:rPr>
          <w:b/>
          <w:bCs/>
          <w:color w:val="00B050"/>
        </w:rPr>
        <w:t>=</w:t>
      </w:r>
      <w:r w:rsidR="00EF4272">
        <w:rPr>
          <w:b/>
          <w:bCs/>
          <w:color w:val="FF0000"/>
        </w:rPr>
        <w:t>………………………</w:t>
      </w:r>
    </w:p>
    <w:p w14:paraId="79A0D36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pH final</w:t>
      </w:r>
    </w:p>
    <w:p w14:paraId="29DB465A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CE2C20">
        <w:rPr>
          <w:b/>
          <w:bCs/>
          <w:color w:val="00B050"/>
        </w:rPr>
        <w:t>pH</w:t>
      </w:r>
      <w:proofErr w:type="gramEnd"/>
      <w:r w:rsidRPr="00CE2C20">
        <w:rPr>
          <w:b/>
          <w:bCs/>
          <w:color w:val="00B050"/>
        </w:rPr>
        <w:t>=-log10(h)</w:t>
      </w:r>
    </w:p>
    <w:p w14:paraId="5C26B10D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53632F1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NE PAS MODIFIER ###</w:t>
      </w:r>
    </w:p>
    <w:p w14:paraId="1F1175DF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7BE3A58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 xml:space="preserve">### Ecriture des </w:t>
      </w:r>
      <w:proofErr w:type="spellStart"/>
      <w:r w:rsidRPr="00EF5E47">
        <w:rPr>
          <w:b/>
          <w:bCs/>
          <w:color w:val="00B050"/>
        </w:rPr>
        <w:t>resultats</w:t>
      </w:r>
      <w:proofErr w:type="spellEnd"/>
    </w:p>
    <w:p w14:paraId="6753259B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7BD6903C" w14:textId="77777777" w:rsidR="00EF5E47" w:rsidRDefault="00EF5E47" w:rsidP="00EF5E47">
      <w:pPr>
        <w:pStyle w:val="Paragraphedeliste"/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"Taux d'avancement final :",round(tau*100,2),"%")</w:t>
      </w:r>
    </w:p>
    <w:p w14:paraId="71684155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lastRenderedPageBreak/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"pH final :",round(pH,2))</w:t>
      </w:r>
    </w:p>
    <w:p w14:paraId="479F5DAD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"Concentration finale de l'acide :",format(concentration-h,"3.2E"),"mol/L")</w:t>
      </w:r>
    </w:p>
    <w:p w14:paraId="19237CB3" w14:textId="14827F76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"Concentration finale de la base :",format(h,"3.2E"),"mol/L")</w:t>
      </w:r>
    </w:p>
    <w:p w14:paraId="6D609B38" w14:textId="2E2FACE1" w:rsidR="00CE2C20" w:rsidRDefault="00CE2C20" w:rsidP="00EF5E47">
      <w:pPr>
        <w:pStyle w:val="Paragraphedeliste"/>
      </w:pPr>
    </w:p>
    <w:p w14:paraId="190CA272" w14:textId="3D22F501" w:rsidR="00A02604" w:rsidRDefault="00A02604" w:rsidP="00A02604">
      <w:pPr>
        <w:pStyle w:val="Paragraphedeliste"/>
        <w:numPr>
          <w:ilvl w:val="0"/>
          <w:numId w:val="3"/>
        </w:numPr>
      </w:pPr>
      <w:r>
        <w:t xml:space="preserve">Pourquoi ce programme ne permet-il pas de prendre en compte les cas où la concentration </w:t>
      </w:r>
      <w:proofErr w:type="gramStart"/>
      <w:r>
        <w:t>C</w:t>
      </w:r>
      <w:r w:rsidRPr="00A02604">
        <w:rPr>
          <w:vertAlign w:val="subscript"/>
        </w:rPr>
        <w:t>a</w:t>
      </w:r>
      <w:proofErr w:type="gramEnd"/>
      <w:r>
        <w:t xml:space="preserve"> est très faible ?</w:t>
      </w:r>
    </w:p>
    <w:p w14:paraId="21E9FA3D" w14:textId="2831CB6E" w:rsidR="007737D8" w:rsidRDefault="007737D8" w:rsidP="007737D8">
      <w:pPr>
        <w:pStyle w:val="Paragraphedeliste"/>
        <w:rPr>
          <w:color w:val="FF0000"/>
        </w:rPr>
      </w:pPr>
    </w:p>
    <w:p w14:paraId="19560990" w14:textId="095A531D" w:rsidR="007737D8" w:rsidRPr="00605BCB" w:rsidRDefault="00605BCB" w:rsidP="00605BCB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single"/>
        </w:rPr>
      </w:pPr>
      <w:r w:rsidRPr="00605BCB">
        <w:rPr>
          <w:b/>
          <w:bCs/>
          <w:sz w:val="32"/>
          <w:szCs w:val="32"/>
          <w:highlight w:val="green"/>
          <w:u w:val="single"/>
        </w:rPr>
        <w:t>Diagramme de distribution</w:t>
      </w:r>
    </w:p>
    <w:p w14:paraId="4EC358F2" w14:textId="373825F0" w:rsidR="005A1F3B" w:rsidRDefault="005A1F3B" w:rsidP="00D459CD"/>
    <w:p w14:paraId="099CF52C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rPr>
          <w:rStyle w:val="sc-cqpova"/>
        </w:rPr>
        <w:t xml:space="preserve">Exprimer la concentration totale </w:t>
      </w:r>
      <w:r>
        <w:rPr>
          <w:rStyle w:val="mord"/>
        </w:rPr>
        <w:t>c</w:t>
      </w:r>
      <w:r>
        <w:rPr>
          <w:rStyle w:val="sc-cqpova"/>
        </w:rPr>
        <w:t xml:space="preserve"> en acide éthanoïque/ion éthanoate en fonction de la concentration de la forme acide </w:t>
      </w:r>
      <w:r>
        <w:rPr>
          <w:rStyle w:val="mord"/>
        </w:rPr>
        <w:t>[AH]</w:t>
      </w:r>
      <w:r>
        <w:rPr>
          <w:rStyle w:val="sc-cqpova"/>
        </w:rPr>
        <w:t xml:space="preserve"> et de la forme basique </w:t>
      </w:r>
      <w:r>
        <w:rPr>
          <w:rStyle w:val="mopen"/>
        </w:rPr>
        <w:t>[</w:t>
      </w:r>
      <w:r>
        <w:rPr>
          <w:rStyle w:val="mord"/>
        </w:rPr>
        <w:t>A</w:t>
      </w:r>
      <w:r>
        <w:rPr>
          <w:rStyle w:val="mbin"/>
        </w:rPr>
        <w:t>−</w:t>
      </w:r>
      <w:r>
        <w:rPr>
          <w:rStyle w:val="mclose"/>
        </w:rPr>
        <w:t>]</w:t>
      </w:r>
      <w:r>
        <w:rPr>
          <w:rStyle w:val="sc-cqpova"/>
        </w:rPr>
        <w:t xml:space="preserve"> dont le </w:t>
      </w:r>
      <w:proofErr w:type="spell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rPr>
          <w:rStyle w:val="sc-cqpova"/>
        </w:rPr>
        <w:t xml:space="preserve"> vaut </w:t>
      </w:r>
      <w:r>
        <w:rPr>
          <w:rStyle w:val="mord"/>
        </w:rPr>
        <w:t>4</w:t>
      </w:r>
      <w:r>
        <w:rPr>
          <w:rStyle w:val="mpunct"/>
        </w:rPr>
        <w:t>,</w:t>
      </w:r>
      <w:r>
        <w:rPr>
          <w:rStyle w:val="mord"/>
        </w:rPr>
        <w:t>8</w:t>
      </w:r>
      <w:r>
        <w:rPr>
          <w:rStyle w:val="sc-cqpova"/>
        </w:rPr>
        <w:t>.</w:t>
      </w:r>
    </w:p>
    <w:p w14:paraId="657660D7" w14:textId="1B8C5244" w:rsidR="009318A1" w:rsidRDefault="009318A1" w:rsidP="009318A1">
      <w:pPr>
        <w:pStyle w:val="Paragraphedeliste"/>
        <w:rPr>
          <w:rStyle w:val="sc-cqpova"/>
        </w:rPr>
      </w:pPr>
    </w:p>
    <w:p w14:paraId="096DF95E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rPr>
          <w:rStyle w:val="sc-cqpova"/>
        </w:rPr>
        <w:t xml:space="preserve">Exprimer la concentration </w:t>
      </w:r>
      <w:r>
        <w:rPr>
          <w:rStyle w:val="mord"/>
        </w:rPr>
        <w:t>[AH]eq</w:t>
      </w:r>
      <w:r>
        <w:rPr>
          <w:rStyle w:val="vlist-s"/>
        </w:rPr>
        <w:t>​</w:t>
      </w:r>
      <w:r>
        <w:rPr>
          <w:rStyle w:val="sc-cqpova"/>
        </w:rPr>
        <w:t xml:space="preserve"> en fonction de la constante d’acidité </w:t>
      </w:r>
      <w:r>
        <w:rPr>
          <w:rStyle w:val="mord"/>
        </w:rPr>
        <w:t>KA</w:t>
      </w:r>
      <w:r>
        <w:rPr>
          <w:rStyle w:val="vlist-s"/>
        </w:rPr>
        <w:t>​</w:t>
      </w:r>
      <w:r>
        <w:rPr>
          <w:rStyle w:val="sc-cqpova"/>
        </w:rPr>
        <w:t xml:space="preserve"> du couple, de </w:t>
      </w:r>
      <w:r>
        <w:rPr>
          <w:rStyle w:val="mord"/>
        </w:rPr>
        <w:t>c</w:t>
      </w:r>
      <w:r>
        <w:rPr>
          <w:rStyle w:val="sc-cqpova"/>
        </w:rPr>
        <w:t xml:space="preserve"> et du </w:t>
      </w:r>
      <w:r>
        <w:rPr>
          <w:rStyle w:val="mord"/>
        </w:rPr>
        <w:t>pH</w:t>
      </w:r>
      <w:r>
        <w:rPr>
          <w:rStyle w:val="sc-cqpova"/>
        </w:rPr>
        <w:t xml:space="preserve">. Faire de même avec la concentration de la forme basique </w:t>
      </w:r>
      <w:r>
        <w:rPr>
          <w:rStyle w:val="mopen"/>
        </w:rPr>
        <w:t>[</w:t>
      </w:r>
      <w:r>
        <w:rPr>
          <w:rStyle w:val="mord"/>
        </w:rPr>
        <w:t>A</w:t>
      </w:r>
      <w:r>
        <w:rPr>
          <w:rStyle w:val="mbin"/>
        </w:rPr>
        <w:t>−</w:t>
      </w:r>
      <w:r>
        <w:rPr>
          <w:rStyle w:val="mclose"/>
        </w:rPr>
        <w:t>]</w:t>
      </w:r>
      <w:r>
        <w:rPr>
          <w:rStyle w:val="mord"/>
        </w:rPr>
        <w:t>eq</w:t>
      </w:r>
      <w:r>
        <w:rPr>
          <w:rStyle w:val="vlist-s"/>
        </w:rPr>
        <w:t>​</w:t>
      </w:r>
      <w:r>
        <w:rPr>
          <w:rStyle w:val="sc-cqpova"/>
        </w:rPr>
        <w:t>.</w:t>
      </w:r>
    </w:p>
    <w:p w14:paraId="5B0435C8" w14:textId="713CB3A5" w:rsidR="009318A1" w:rsidRDefault="009318A1" w:rsidP="009318A1">
      <w:pPr>
        <w:pStyle w:val="Paragraphedeliste"/>
        <w:rPr>
          <w:rStyle w:val="sc-cqpova"/>
        </w:rPr>
      </w:pPr>
    </w:p>
    <w:p w14:paraId="4B90210F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t xml:space="preserve">Pour pouvoir tracer un diagramme de distribution, il faut connaître le pourcentage de la forme acide et de la forme basique pour chaque valeur de </w:t>
      </w:r>
      <w:r>
        <w:rPr>
          <w:rStyle w:val="mord"/>
        </w:rPr>
        <w:t>pH</w:t>
      </w:r>
      <w:r>
        <w:t xml:space="preserve">. </w:t>
      </w:r>
      <w:r>
        <w:br/>
      </w:r>
      <w:r>
        <w:br/>
      </w:r>
      <w:r>
        <w:rPr>
          <w:rStyle w:val="sc-cqpova"/>
        </w:rPr>
        <w:t xml:space="preserve">Exprimer la proportion de la forme acide </w:t>
      </w:r>
      <w:r>
        <w:rPr>
          <w:rStyle w:val="mord"/>
        </w:rPr>
        <w:t>α</w:t>
      </w:r>
      <w:r>
        <w:rPr>
          <w:rStyle w:val="sc-cqpova"/>
        </w:rPr>
        <w:t xml:space="preserve"> et la proportion de la forme basique </w:t>
      </w:r>
      <w:r>
        <w:rPr>
          <w:rStyle w:val="mord"/>
        </w:rPr>
        <w:t>β</w:t>
      </w:r>
      <w:r>
        <w:rPr>
          <w:rStyle w:val="sc-cqpova"/>
        </w:rPr>
        <w:t xml:space="preserve"> en fonction de </w:t>
      </w:r>
      <w:r>
        <w:rPr>
          <w:rStyle w:val="mord"/>
        </w:rPr>
        <w:t>KA</w:t>
      </w:r>
      <w:r>
        <w:rPr>
          <w:rStyle w:val="vlist-s"/>
        </w:rPr>
        <w:t>​</w:t>
      </w:r>
      <w:r>
        <w:rPr>
          <w:rStyle w:val="sc-cqpova"/>
        </w:rPr>
        <w:t xml:space="preserve">, </w:t>
      </w:r>
      <w:r>
        <w:rPr>
          <w:rStyle w:val="mord"/>
        </w:rPr>
        <w:t>c</w:t>
      </w:r>
      <w:r>
        <w:rPr>
          <w:rStyle w:val="sc-cqpova"/>
        </w:rPr>
        <w:t xml:space="preserve"> et du </w:t>
      </w:r>
      <w:r>
        <w:rPr>
          <w:rStyle w:val="mord"/>
        </w:rPr>
        <w:t>pH</w:t>
      </w:r>
      <w:r>
        <w:rPr>
          <w:rStyle w:val="sc-cqpova"/>
        </w:rPr>
        <w:t>.</w:t>
      </w:r>
    </w:p>
    <w:p w14:paraId="73510966" w14:textId="40C4C2F1" w:rsidR="009318A1" w:rsidRDefault="009318A1" w:rsidP="009318A1">
      <w:pPr>
        <w:pStyle w:val="Paragraphedeliste"/>
        <w:rPr>
          <w:rStyle w:val="sc-cqpova"/>
        </w:rPr>
      </w:pPr>
    </w:p>
    <w:p w14:paraId="06E27CCD" w14:textId="77777777" w:rsidR="009318A1" w:rsidRDefault="009318A1" w:rsidP="009318A1">
      <w:pPr>
        <w:pStyle w:val="Paragraphedeliste"/>
        <w:numPr>
          <w:ilvl w:val="0"/>
          <w:numId w:val="4"/>
        </w:numPr>
      </w:pPr>
      <w:r>
        <w:t>Compléter les lignes 3, 4, 7 et 8 à l’aide des expressions trouvées à la question précédente et lancer le programme.</w:t>
      </w:r>
    </w:p>
    <w:p w14:paraId="39DA89EF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import</w:t>
      </w:r>
      <w:proofErr w:type="gramEnd"/>
      <w:r w:rsidRPr="008F3B7C">
        <w:rPr>
          <w:b/>
          <w:bCs/>
          <w:color w:val="00B050"/>
        </w:rPr>
        <w:t xml:space="preserve"> </w:t>
      </w:r>
      <w:proofErr w:type="spellStart"/>
      <w:r w:rsidRPr="008F3B7C">
        <w:rPr>
          <w:b/>
          <w:bCs/>
          <w:color w:val="00B050"/>
        </w:rPr>
        <w:t>numpy</w:t>
      </w:r>
      <w:proofErr w:type="spellEnd"/>
      <w:r w:rsidRPr="008F3B7C">
        <w:rPr>
          <w:b/>
          <w:bCs/>
          <w:color w:val="00B050"/>
        </w:rPr>
        <w:t xml:space="preserve"> as </w:t>
      </w:r>
      <w:proofErr w:type="spellStart"/>
      <w:r w:rsidRPr="008F3B7C">
        <w:rPr>
          <w:b/>
          <w:bCs/>
          <w:color w:val="00B050"/>
        </w:rPr>
        <w:t>np</w:t>
      </w:r>
      <w:proofErr w:type="spellEnd"/>
    </w:p>
    <w:p w14:paraId="0FEA57EA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import</w:t>
      </w:r>
      <w:proofErr w:type="gramEnd"/>
      <w:r w:rsidRPr="008F3B7C">
        <w:rPr>
          <w:b/>
          <w:bCs/>
          <w:color w:val="00B050"/>
        </w:rPr>
        <w:t xml:space="preserve"> </w:t>
      </w:r>
      <w:proofErr w:type="spellStart"/>
      <w:r w:rsidRPr="008F3B7C">
        <w:rPr>
          <w:b/>
          <w:bCs/>
          <w:color w:val="00B050"/>
        </w:rPr>
        <w:t>matplotlib.pyplot</w:t>
      </w:r>
      <w:proofErr w:type="spellEnd"/>
      <w:r w:rsidRPr="008F3B7C">
        <w:rPr>
          <w:b/>
          <w:bCs/>
          <w:color w:val="00B050"/>
        </w:rPr>
        <w:t xml:space="preserve"> as </w:t>
      </w:r>
      <w:proofErr w:type="spellStart"/>
      <w:r w:rsidRPr="008F3B7C">
        <w:rPr>
          <w:b/>
          <w:bCs/>
          <w:color w:val="00B050"/>
        </w:rPr>
        <w:t>plt</w:t>
      </w:r>
      <w:proofErr w:type="spellEnd"/>
    </w:p>
    <w:p w14:paraId="2C3B676D" w14:textId="1075897B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pK</w:t>
      </w:r>
      <w:proofErr w:type="gramEnd"/>
      <w:r w:rsidRPr="008F3B7C">
        <w:rPr>
          <w:b/>
          <w:bCs/>
          <w:color w:val="00B050"/>
        </w:rPr>
        <w:t>_A</w:t>
      </w:r>
      <w:proofErr w:type="spellEnd"/>
      <w:r w:rsidRPr="008F3B7C">
        <w:rPr>
          <w:b/>
          <w:bCs/>
          <w:color w:val="00B050"/>
        </w:rPr>
        <w:t xml:space="preserve"> = </w:t>
      </w:r>
      <w:r w:rsidR="00EF4272">
        <w:rPr>
          <w:b/>
          <w:bCs/>
          <w:color w:val="FF0000"/>
        </w:rPr>
        <w:t>……………</w:t>
      </w:r>
    </w:p>
    <w:p w14:paraId="7DFB9C02" w14:textId="72D6BDED" w:rsidR="009318A1" w:rsidRPr="008F3B7C" w:rsidRDefault="009318A1" w:rsidP="009318A1">
      <w:pPr>
        <w:pStyle w:val="Paragraphedeliste"/>
        <w:rPr>
          <w:b/>
          <w:bCs/>
          <w:color w:val="00B050"/>
        </w:rPr>
      </w:pPr>
      <w:r w:rsidRPr="008F3B7C">
        <w:rPr>
          <w:b/>
          <w:bCs/>
          <w:color w:val="00B050"/>
        </w:rPr>
        <w:t xml:space="preserve">K_A = </w:t>
      </w:r>
      <w:r w:rsidR="00EF4272">
        <w:rPr>
          <w:b/>
          <w:bCs/>
          <w:color w:val="FF0000"/>
        </w:rPr>
        <w:t>…………………</w:t>
      </w:r>
    </w:p>
    <w:p w14:paraId="389CE9A5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pH</w:t>
      </w:r>
      <w:proofErr w:type="gramEnd"/>
      <w:r w:rsidRPr="008F3B7C">
        <w:rPr>
          <w:b/>
          <w:bCs/>
          <w:color w:val="00B050"/>
        </w:rPr>
        <w:t xml:space="preserve"> = </w:t>
      </w:r>
      <w:proofErr w:type="spellStart"/>
      <w:r w:rsidRPr="008F3B7C">
        <w:rPr>
          <w:b/>
          <w:bCs/>
          <w:color w:val="00B050"/>
        </w:rPr>
        <w:t>np.linspace</w:t>
      </w:r>
      <w:proofErr w:type="spellEnd"/>
      <w:r w:rsidRPr="008F3B7C">
        <w:rPr>
          <w:b/>
          <w:bCs/>
          <w:color w:val="00B050"/>
        </w:rPr>
        <w:t>(0,14,100)</w:t>
      </w:r>
    </w:p>
    <w:p w14:paraId="76BC2E96" w14:textId="706971FE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acide</w:t>
      </w:r>
      <w:proofErr w:type="gramEnd"/>
      <w:r w:rsidRPr="008F3B7C">
        <w:rPr>
          <w:b/>
          <w:bCs/>
          <w:color w:val="00B050"/>
        </w:rPr>
        <w:t xml:space="preserve"> = </w:t>
      </w:r>
      <w:r w:rsidR="00EF4272">
        <w:rPr>
          <w:b/>
          <w:bCs/>
          <w:color w:val="FF0000"/>
        </w:rPr>
        <w:t>………………………….</w:t>
      </w:r>
    </w:p>
    <w:p w14:paraId="2C5433EB" w14:textId="41EFA5F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base</w:t>
      </w:r>
      <w:proofErr w:type="gramEnd"/>
      <w:r w:rsidRPr="008F3B7C">
        <w:rPr>
          <w:b/>
          <w:bCs/>
          <w:color w:val="00B050"/>
        </w:rPr>
        <w:t xml:space="preserve"> = </w:t>
      </w:r>
      <w:r w:rsidR="00EF4272">
        <w:rPr>
          <w:b/>
          <w:bCs/>
          <w:color w:val="FF0000"/>
        </w:rPr>
        <w:t>………………………………….</w:t>
      </w:r>
    </w:p>
    <w:p w14:paraId="355888ED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plt.plot</w:t>
      </w:r>
      <w:proofErr w:type="spellEnd"/>
      <w:proofErr w:type="gramEnd"/>
      <w:r w:rsidRPr="008F3B7C">
        <w:rPr>
          <w:b/>
          <w:bCs/>
          <w:color w:val="00B050"/>
        </w:rPr>
        <w:t>(pH, acide, 'r', label = '% de AH')</w:t>
      </w:r>
    </w:p>
    <w:p w14:paraId="2089BBAC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plt.plot</w:t>
      </w:r>
      <w:proofErr w:type="spellEnd"/>
      <w:proofErr w:type="gramEnd"/>
      <w:r w:rsidRPr="008F3B7C">
        <w:rPr>
          <w:b/>
          <w:bCs/>
          <w:color w:val="00B050"/>
        </w:rPr>
        <w:t>(pH, base, 'b', label = '% de A-')</w:t>
      </w:r>
    </w:p>
    <w:p w14:paraId="5EF18B93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plt.xlabel</w:t>
      </w:r>
      <w:proofErr w:type="spellEnd"/>
      <w:proofErr w:type="gramEnd"/>
      <w:r w:rsidRPr="008F3B7C">
        <w:rPr>
          <w:b/>
          <w:bCs/>
          <w:color w:val="00B050"/>
        </w:rPr>
        <w:t>('pH')</w:t>
      </w:r>
    </w:p>
    <w:p w14:paraId="73847B4A" w14:textId="27E3F289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plt.ylabel</w:t>
      </w:r>
      <w:proofErr w:type="spellEnd"/>
      <w:proofErr w:type="gramEnd"/>
      <w:r w:rsidRPr="008F3B7C">
        <w:rPr>
          <w:b/>
          <w:bCs/>
          <w:color w:val="00B050"/>
        </w:rPr>
        <w:t>('Proportion</w:t>
      </w:r>
      <w:r>
        <w:rPr>
          <w:b/>
          <w:bCs/>
          <w:color w:val="00B050"/>
        </w:rPr>
        <w:t xml:space="preserve"> en pourcentage</w:t>
      </w:r>
      <w:r w:rsidRPr="008F3B7C">
        <w:rPr>
          <w:b/>
          <w:bCs/>
          <w:color w:val="00B050"/>
        </w:rPr>
        <w:t>')</w:t>
      </w:r>
    </w:p>
    <w:p w14:paraId="3C7AAD82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plt.legend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495F3628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plt.title</w:t>
      </w:r>
      <w:proofErr w:type="spellEnd"/>
      <w:proofErr w:type="gramEnd"/>
      <w:r w:rsidRPr="008F3B7C">
        <w:rPr>
          <w:b/>
          <w:bCs/>
          <w:color w:val="00B050"/>
        </w:rPr>
        <w:t xml:space="preserve">('Diagramme de distribution de </w:t>
      </w:r>
      <w:proofErr w:type="spellStart"/>
      <w:r w:rsidRPr="008F3B7C">
        <w:rPr>
          <w:b/>
          <w:bCs/>
          <w:color w:val="00B050"/>
        </w:rPr>
        <w:t>l</w:t>
      </w:r>
      <w:proofErr w:type="spellEnd"/>
      <w:r w:rsidRPr="008F3B7C">
        <w:rPr>
          <w:b/>
          <w:bCs/>
          <w:color w:val="00B050"/>
        </w:rPr>
        <w:t xml:space="preserve">\'acide </w:t>
      </w:r>
      <w:proofErr w:type="spellStart"/>
      <w:r w:rsidRPr="008F3B7C">
        <w:rPr>
          <w:b/>
          <w:bCs/>
          <w:color w:val="00B050"/>
        </w:rPr>
        <w:t>ethanoique</w:t>
      </w:r>
      <w:proofErr w:type="spellEnd"/>
      <w:r w:rsidRPr="008F3B7C">
        <w:rPr>
          <w:b/>
          <w:bCs/>
          <w:color w:val="00B050"/>
        </w:rPr>
        <w:t>')</w:t>
      </w:r>
    </w:p>
    <w:p w14:paraId="64AD85E1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plt.grid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6FF5F169" w14:textId="77777777" w:rsidR="009318A1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plt.show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493B3FD5" w14:textId="6EDC3820" w:rsidR="009318A1" w:rsidRDefault="009318A1" w:rsidP="009318A1">
      <w:pPr>
        <w:pStyle w:val="Paragraphedeliste"/>
        <w:rPr>
          <w:b/>
          <w:bCs/>
          <w:color w:val="00B050"/>
        </w:rPr>
      </w:pPr>
    </w:p>
    <w:p w14:paraId="116212F9" w14:textId="7A7E8AEF" w:rsidR="009318A1" w:rsidRDefault="009318A1" w:rsidP="009318A1">
      <w:pPr>
        <w:pStyle w:val="Paragraphedeliste"/>
        <w:rPr>
          <w:b/>
          <w:bCs/>
          <w:color w:val="00B050"/>
        </w:rPr>
      </w:pPr>
    </w:p>
    <w:p w14:paraId="63A4E0AB" w14:textId="474BE50D" w:rsidR="009318A1" w:rsidRDefault="009318A1" w:rsidP="009318A1">
      <w:pPr>
        <w:pStyle w:val="Paragraphedeliste"/>
        <w:rPr>
          <w:b/>
          <w:bCs/>
          <w:color w:val="00B050"/>
        </w:rPr>
      </w:pPr>
    </w:p>
    <w:p w14:paraId="459EF0E6" w14:textId="7D8C84D6" w:rsidR="009318A1" w:rsidRDefault="009318A1" w:rsidP="009318A1">
      <w:pPr>
        <w:pStyle w:val="Paragraphedeliste"/>
        <w:rPr>
          <w:b/>
          <w:bCs/>
          <w:color w:val="00B050"/>
        </w:rPr>
      </w:pPr>
    </w:p>
    <w:p w14:paraId="12D10B6B" w14:textId="78AFBD24" w:rsidR="009318A1" w:rsidRDefault="009318A1" w:rsidP="009318A1">
      <w:pPr>
        <w:pStyle w:val="Paragraphedeliste"/>
        <w:rPr>
          <w:b/>
          <w:bCs/>
          <w:color w:val="00B050"/>
        </w:rPr>
      </w:pPr>
    </w:p>
    <w:p w14:paraId="08F813E7" w14:textId="30204848" w:rsidR="009318A1" w:rsidRDefault="009318A1" w:rsidP="009318A1">
      <w:pPr>
        <w:pStyle w:val="Paragraphedeliste"/>
        <w:rPr>
          <w:b/>
          <w:bCs/>
          <w:color w:val="00B050"/>
        </w:rPr>
      </w:pPr>
    </w:p>
    <w:p w14:paraId="6181B0F2" w14:textId="77777777" w:rsidR="009318A1" w:rsidRDefault="009318A1" w:rsidP="009318A1">
      <w:pPr>
        <w:pStyle w:val="Paragraphedeliste"/>
        <w:rPr>
          <w:b/>
          <w:bCs/>
          <w:color w:val="00B050"/>
        </w:rPr>
      </w:pPr>
    </w:p>
    <w:p w14:paraId="010C9D6F" w14:textId="77777777" w:rsidR="009318A1" w:rsidRPr="00804384" w:rsidRDefault="009318A1" w:rsidP="009318A1">
      <w:pPr>
        <w:pStyle w:val="Paragraphedeliste"/>
        <w:rPr>
          <w:b/>
          <w:bCs/>
          <w:sz w:val="28"/>
          <w:szCs w:val="28"/>
          <w:u w:val="single"/>
        </w:rPr>
      </w:pPr>
      <w:r w:rsidRPr="00804384">
        <w:rPr>
          <w:b/>
          <w:bCs/>
          <w:sz w:val="28"/>
          <w:szCs w:val="28"/>
          <w:u w:val="single"/>
        </w:rPr>
        <w:t>Coller ici la courbe obtenue</w:t>
      </w:r>
    </w:p>
    <w:p w14:paraId="5C0050A3" w14:textId="2E837A2C" w:rsidR="009318A1" w:rsidRPr="008F3B7C" w:rsidRDefault="00EF4272" w:rsidP="009318A1">
      <w:pPr>
        <w:pStyle w:val="Paragraphedeliste"/>
        <w:ind w:left="-284" w:right="-567"/>
        <w:jc w:val="center"/>
        <w:rPr>
          <w:b/>
          <w:bCs/>
          <w:color w:val="00B050"/>
        </w:rPr>
      </w:pPr>
      <w:r>
        <w:rPr>
          <w:noProof/>
        </w:rPr>
        <w:t>.</w:t>
      </w:r>
    </w:p>
    <w:p w14:paraId="0C134830" w14:textId="67FCCA10" w:rsidR="007C6A32" w:rsidRDefault="009318A1" w:rsidP="00CC7A72">
      <w:pPr>
        <w:pStyle w:val="Paragraphedeliste"/>
        <w:numPr>
          <w:ilvl w:val="0"/>
          <w:numId w:val="4"/>
        </w:numPr>
      </w:pPr>
      <w:r>
        <w:t xml:space="preserve">Préciser la composition du système si </w:t>
      </w:r>
      <w:proofErr w:type="spellStart"/>
      <w:r>
        <w:rPr>
          <w:rStyle w:val="mord"/>
        </w:rPr>
        <w:t>pH</w:t>
      </w:r>
      <w:r>
        <w:rPr>
          <w:rStyle w:val="mrel"/>
          <w:rFonts w:ascii="Cambria Math" w:hAnsi="Cambria Math" w:cs="Cambria Math"/>
        </w:rPr>
        <w:t>≪</w:t>
      </w:r>
      <w:proofErr w:type="gram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rPr>
          <w:rStyle w:val="mpunct"/>
        </w:rPr>
        <w:t>,</w:t>
      </w:r>
      <w:r>
        <w:rPr>
          <w:rStyle w:val="mord"/>
        </w:rPr>
        <w:t>pH</w:t>
      </w:r>
      <w:proofErr w:type="gramEnd"/>
      <w:r>
        <w:rPr>
          <w:rStyle w:val="mrel"/>
        </w:rPr>
        <w:t>=</w:t>
      </w:r>
      <w:proofErr w:type="spell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t xml:space="preserve"> et </w:t>
      </w:r>
      <w:proofErr w:type="spellStart"/>
      <w:r>
        <w:rPr>
          <w:rStyle w:val="mord"/>
        </w:rPr>
        <w:t>pH</w:t>
      </w:r>
      <w:r>
        <w:rPr>
          <w:rStyle w:val="mrel"/>
          <w:rFonts w:ascii="Cambria Math" w:hAnsi="Cambria Math" w:cs="Cambria Math"/>
        </w:rPr>
        <w:t>≫</w:t>
      </w:r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t>.</w:t>
      </w:r>
    </w:p>
    <w:sectPr w:rsidR="007C6A32" w:rsidSect="00F174B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3226D"/>
    <w:multiLevelType w:val="hybridMultilevel"/>
    <w:tmpl w:val="A1BAC8D8"/>
    <w:lvl w:ilvl="0" w:tplc="57CCC97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D06B0"/>
    <w:multiLevelType w:val="hybridMultilevel"/>
    <w:tmpl w:val="5894ABBA"/>
    <w:lvl w:ilvl="0" w:tplc="34D676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37C25"/>
    <w:multiLevelType w:val="hybridMultilevel"/>
    <w:tmpl w:val="AF90D5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AB156E"/>
    <w:multiLevelType w:val="hybridMultilevel"/>
    <w:tmpl w:val="A4C49B7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A72"/>
    <w:rsid w:val="00070A81"/>
    <w:rsid w:val="0009337C"/>
    <w:rsid w:val="000A52AC"/>
    <w:rsid w:val="000E6C07"/>
    <w:rsid w:val="00103253"/>
    <w:rsid w:val="001B4E74"/>
    <w:rsid w:val="0023128B"/>
    <w:rsid w:val="00261E7E"/>
    <w:rsid w:val="002F0A32"/>
    <w:rsid w:val="003156B6"/>
    <w:rsid w:val="00464992"/>
    <w:rsid w:val="004913A4"/>
    <w:rsid w:val="004C408F"/>
    <w:rsid w:val="004C7F4D"/>
    <w:rsid w:val="00576FC8"/>
    <w:rsid w:val="005A1F3B"/>
    <w:rsid w:val="005C2B6F"/>
    <w:rsid w:val="00605BCB"/>
    <w:rsid w:val="006A4DC7"/>
    <w:rsid w:val="006F1123"/>
    <w:rsid w:val="007737D8"/>
    <w:rsid w:val="007C6A32"/>
    <w:rsid w:val="007F6D13"/>
    <w:rsid w:val="00802B57"/>
    <w:rsid w:val="008B472C"/>
    <w:rsid w:val="009318A1"/>
    <w:rsid w:val="00A02604"/>
    <w:rsid w:val="00A32154"/>
    <w:rsid w:val="00AD2333"/>
    <w:rsid w:val="00B329FC"/>
    <w:rsid w:val="00B829EC"/>
    <w:rsid w:val="00C074EE"/>
    <w:rsid w:val="00C450BA"/>
    <w:rsid w:val="00C96CB4"/>
    <w:rsid w:val="00CC7A72"/>
    <w:rsid w:val="00CE2C20"/>
    <w:rsid w:val="00D04836"/>
    <w:rsid w:val="00D317EE"/>
    <w:rsid w:val="00D459CD"/>
    <w:rsid w:val="00DA29B4"/>
    <w:rsid w:val="00DD4E55"/>
    <w:rsid w:val="00EF4272"/>
    <w:rsid w:val="00EF5E47"/>
    <w:rsid w:val="00F174B8"/>
    <w:rsid w:val="00F7300A"/>
    <w:rsid w:val="00F9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AAD12"/>
  <w15:chartTrackingRefBased/>
  <w15:docId w15:val="{118CCE29-E3CC-4F22-B923-F4A9DAC8E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95DCA"/>
    <w:pPr>
      <w:ind w:left="720"/>
      <w:contextualSpacing/>
    </w:pPr>
  </w:style>
  <w:style w:type="table" w:styleId="Grilledutableau">
    <w:name w:val="Table Grid"/>
    <w:basedOn w:val="TableauNormal"/>
    <w:uiPriority w:val="39"/>
    <w:rsid w:val="005C2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deHTML">
    <w:name w:val="HTML Code"/>
    <w:basedOn w:val="Policepardfaut"/>
    <w:uiPriority w:val="99"/>
    <w:semiHidden/>
    <w:unhideWhenUsed/>
    <w:rsid w:val="00D317EE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A1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5A1F3B"/>
    <w:rPr>
      <w:color w:val="0000FF"/>
      <w:u w:val="single"/>
    </w:rPr>
  </w:style>
  <w:style w:type="character" w:customStyle="1" w:styleId="mwe-math-mathml-inline">
    <w:name w:val="mwe-math-mathml-inline"/>
    <w:basedOn w:val="Policepardfaut"/>
    <w:rsid w:val="005A1F3B"/>
  </w:style>
  <w:style w:type="character" w:customStyle="1" w:styleId="a">
    <w:name w:val="_"/>
    <w:basedOn w:val="Policepardfaut"/>
    <w:rsid w:val="00A02604"/>
  </w:style>
  <w:style w:type="character" w:customStyle="1" w:styleId="ff5">
    <w:name w:val="ff5"/>
    <w:basedOn w:val="Policepardfaut"/>
    <w:rsid w:val="00A02604"/>
  </w:style>
  <w:style w:type="character" w:customStyle="1" w:styleId="ff6">
    <w:name w:val="ff6"/>
    <w:basedOn w:val="Policepardfaut"/>
    <w:rsid w:val="00A02604"/>
  </w:style>
  <w:style w:type="character" w:customStyle="1" w:styleId="ff9">
    <w:name w:val="ff9"/>
    <w:basedOn w:val="Policepardfaut"/>
    <w:rsid w:val="00A02604"/>
  </w:style>
  <w:style w:type="character" w:customStyle="1" w:styleId="ls6">
    <w:name w:val="ls6"/>
    <w:basedOn w:val="Policepardfaut"/>
    <w:rsid w:val="00A02604"/>
  </w:style>
  <w:style w:type="character" w:customStyle="1" w:styleId="fc4">
    <w:name w:val="fc4"/>
    <w:basedOn w:val="Policepardfaut"/>
    <w:rsid w:val="00A02604"/>
  </w:style>
  <w:style w:type="character" w:customStyle="1" w:styleId="fc0">
    <w:name w:val="fc0"/>
    <w:basedOn w:val="Policepardfaut"/>
    <w:rsid w:val="00A02604"/>
  </w:style>
  <w:style w:type="character" w:customStyle="1" w:styleId="ff8">
    <w:name w:val="ff8"/>
    <w:basedOn w:val="Policepardfaut"/>
    <w:rsid w:val="00A02604"/>
  </w:style>
  <w:style w:type="paragraph" w:styleId="Sansinterligne">
    <w:name w:val="No Spacing"/>
    <w:uiPriority w:val="1"/>
    <w:qFormat/>
    <w:rsid w:val="00A02604"/>
    <w:pPr>
      <w:spacing w:after="0" w:line="240" w:lineRule="auto"/>
    </w:pPr>
  </w:style>
  <w:style w:type="character" w:customStyle="1" w:styleId="sc-cqpova">
    <w:name w:val="sc-cqpova"/>
    <w:basedOn w:val="Policepardfaut"/>
    <w:rsid w:val="009318A1"/>
  </w:style>
  <w:style w:type="character" w:customStyle="1" w:styleId="mord">
    <w:name w:val="mord"/>
    <w:basedOn w:val="Policepardfaut"/>
    <w:rsid w:val="009318A1"/>
  </w:style>
  <w:style w:type="character" w:customStyle="1" w:styleId="mopen">
    <w:name w:val="mopen"/>
    <w:basedOn w:val="Policepardfaut"/>
    <w:rsid w:val="009318A1"/>
  </w:style>
  <w:style w:type="character" w:customStyle="1" w:styleId="mbin">
    <w:name w:val="mbin"/>
    <w:basedOn w:val="Policepardfaut"/>
    <w:rsid w:val="009318A1"/>
  </w:style>
  <w:style w:type="character" w:customStyle="1" w:styleId="mclose">
    <w:name w:val="mclose"/>
    <w:basedOn w:val="Policepardfaut"/>
    <w:rsid w:val="009318A1"/>
  </w:style>
  <w:style w:type="character" w:customStyle="1" w:styleId="vlist-s">
    <w:name w:val="vlist-s"/>
    <w:basedOn w:val="Policepardfaut"/>
    <w:rsid w:val="009318A1"/>
  </w:style>
  <w:style w:type="character" w:customStyle="1" w:styleId="mpunct">
    <w:name w:val="mpunct"/>
    <w:basedOn w:val="Policepardfaut"/>
    <w:rsid w:val="009318A1"/>
  </w:style>
  <w:style w:type="character" w:customStyle="1" w:styleId="mrel">
    <w:name w:val="mrel"/>
    <w:basedOn w:val="Policepardfaut"/>
    <w:rsid w:val="00931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6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5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Solution_(chimie)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fr.wikipedia.org/wiki/Ion_hydroniu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4.png"/><Relationship Id="rId7" Type="http://schemas.openxmlformats.org/officeDocument/2006/relationships/hyperlink" Target="https://fr.wikipedia.org/wiki/Acide" TargetMode="External"/><Relationship Id="rId12" Type="http://schemas.openxmlformats.org/officeDocument/2006/relationships/hyperlink" Target="https://fr.wikipedia.org/wiki/%C3%89quilibre_chimique" TargetMode="External"/><Relationship Id="rId17" Type="http://schemas.openxmlformats.org/officeDocument/2006/relationships/hyperlink" Target="https://fr.wikipedia.org/wiki/Solution_aqueuse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fr.wikipedia.org/wiki/Proton" TargetMode="External"/><Relationship Id="rId20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Chimie" TargetMode="External"/><Relationship Id="rId11" Type="http://schemas.openxmlformats.org/officeDocument/2006/relationships/hyperlink" Target="https://fr.wikipedia.org/wiki/R%C3%A9action_acido-basique" TargetMode="External"/><Relationship Id="rId24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hyperlink" Target="https://fr.wikipedia.org/wiki/Ion_hydrog%C3%A8ne" TargetMode="External"/><Relationship Id="rId23" Type="http://schemas.openxmlformats.org/officeDocument/2006/relationships/oleObject" Target="embeddings/oleObject2.bin"/><Relationship Id="rId10" Type="http://schemas.openxmlformats.org/officeDocument/2006/relationships/hyperlink" Target="https://fr.wikipedia.org/wiki/Dissociation_(chimie)" TargetMode="External"/><Relationship Id="rId19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Constante_d%27%C3%A9quilibre" TargetMode="External"/><Relationship Id="rId14" Type="http://schemas.openxmlformats.org/officeDocument/2006/relationships/hyperlink" Target="https://fr.wikipedia.org/wiki/Base_conjugu%C3%A9e" TargetMode="External"/><Relationship Id="rId22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1470</Words>
  <Characters>8089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2020-10-28T08:24:00Z</dcterms:created>
  <dcterms:modified xsi:type="dcterms:W3CDTF">2020-10-28T08:24:00Z</dcterms:modified>
</cp:coreProperties>
</file>