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30F0" w:rsidRPr="001330F0" w:rsidRDefault="001330F0" w:rsidP="001330F0">
      <w:pPr>
        <w:pStyle w:val="Sansinterligne"/>
      </w:pPr>
    </w:p>
    <w:p w:rsidR="009F3FAA" w:rsidRDefault="001330F0" w:rsidP="001330F0">
      <w:pPr>
        <w:pStyle w:val="Sansinterligne"/>
        <w:jc w:val="center"/>
        <w:rPr>
          <w:rFonts w:ascii="Arial" w:hAnsi="Arial" w:cs="Arial"/>
          <w:b/>
          <w:sz w:val="28"/>
          <w:szCs w:val="28"/>
        </w:rPr>
      </w:pPr>
      <w:r w:rsidRPr="00F75D9E">
        <w:rPr>
          <w:rFonts w:ascii="Arial" w:hAnsi="Arial" w:cs="Arial"/>
          <w:b/>
          <w:sz w:val="28"/>
          <w:szCs w:val="28"/>
        </w:rPr>
        <w:t>SÉRUM PHYSIOLOGIQUE</w:t>
      </w:r>
    </w:p>
    <w:p w:rsidR="001330F0" w:rsidRDefault="001330F0" w:rsidP="001330F0">
      <w:pPr>
        <w:pStyle w:val="Sansinterligne"/>
        <w:rPr>
          <w:rFonts w:ascii="Arial" w:hAnsi="Arial" w:cs="Arial"/>
          <w:b/>
          <w:sz w:val="28"/>
          <w:szCs w:val="28"/>
        </w:rPr>
      </w:pPr>
    </w:p>
    <w:p w:rsidR="001330F0" w:rsidRDefault="001330F0" w:rsidP="001330F0">
      <w:pPr>
        <w:pStyle w:val="Sansinterligne"/>
        <w:rPr>
          <w:rFonts w:ascii="Arial" w:hAnsi="Arial" w:cs="Arial"/>
          <w:b/>
          <w:sz w:val="28"/>
          <w:szCs w:val="28"/>
        </w:rPr>
      </w:pPr>
    </w:p>
    <w:tbl>
      <w:tblPr>
        <w:tblStyle w:val="Grilledutableau"/>
        <w:tblW w:w="10065" w:type="dxa"/>
        <w:tblInd w:w="-459" w:type="dxa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10065"/>
      </w:tblGrid>
      <w:tr w:rsidR="00B17774">
        <w:tc>
          <w:tcPr>
            <w:tcW w:w="10065" w:type="dxa"/>
            <w:shd w:val="clear" w:color="auto" w:fill="BFBFBF" w:themeFill="background1" w:themeFillShade="BF"/>
          </w:tcPr>
          <w:p w:rsidR="00B17774" w:rsidRPr="007048A9" w:rsidRDefault="00B17774" w:rsidP="007048A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048A9">
              <w:rPr>
                <w:rFonts w:ascii="Arial" w:hAnsi="Arial" w:cs="Arial"/>
                <w:b/>
                <w:sz w:val="24"/>
                <w:szCs w:val="24"/>
              </w:rPr>
              <w:t>ÉNONCÉ DESTINÉ AU CANDIDAT</w:t>
            </w:r>
          </w:p>
        </w:tc>
      </w:tr>
    </w:tbl>
    <w:p w:rsidR="00B17774" w:rsidRPr="00B17774" w:rsidRDefault="00B17774" w:rsidP="00B17774">
      <w:pPr>
        <w:rPr>
          <w:rFonts w:ascii="Arial" w:hAnsi="Arial" w:cs="Arial"/>
          <w:sz w:val="24"/>
          <w:szCs w:val="24"/>
        </w:rPr>
      </w:pPr>
    </w:p>
    <w:tbl>
      <w:tblPr>
        <w:tblStyle w:val="Grilledutableau"/>
        <w:tblW w:w="10065" w:type="dxa"/>
        <w:tblInd w:w="-459" w:type="dxa"/>
        <w:tblLook w:val="04A0" w:firstRow="1" w:lastRow="0" w:firstColumn="1" w:lastColumn="0" w:noHBand="0" w:noVBand="1"/>
      </w:tblPr>
      <w:tblGrid>
        <w:gridCol w:w="5032"/>
        <w:gridCol w:w="5033"/>
      </w:tblGrid>
      <w:tr w:rsidR="00B17774" w:rsidRPr="00B17774" w:rsidTr="005D1C01">
        <w:tc>
          <w:tcPr>
            <w:tcW w:w="5032" w:type="dxa"/>
            <w:tcBorders>
              <w:bottom w:val="single" w:sz="4" w:space="0" w:color="auto"/>
            </w:tcBorders>
          </w:tcPr>
          <w:p w:rsidR="00B17774" w:rsidRPr="00B17774" w:rsidRDefault="00B17774" w:rsidP="00B17774">
            <w:pPr>
              <w:rPr>
                <w:rFonts w:ascii="Arial" w:hAnsi="Arial" w:cs="Arial"/>
                <w:sz w:val="24"/>
                <w:szCs w:val="24"/>
              </w:rPr>
            </w:pPr>
            <w:r w:rsidRPr="00B17774">
              <w:rPr>
                <w:rFonts w:ascii="Arial" w:hAnsi="Arial" w:cs="Arial"/>
                <w:sz w:val="24"/>
                <w:szCs w:val="24"/>
              </w:rPr>
              <w:t>NOM :</w:t>
            </w:r>
          </w:p>
        </w:tc>
        <w:tc>
          <w:tcPr>
            <w:tcW w:w="5033" w:type="dxa"/>
            <w:tcBorders>
              <w:bottom w:val="single" w:sz="4" w:space="0" w:color="auto"/>
            </w:tcBorders>
          </w:tcPr>
          <w:p w:rsidR="00B17774" w:rsidRPr="00B17774" w:rsidRDefault="00B17774" w:rsidP="00B17774">
            <w:pPr>
              <w:rPr>
                <w:rFonts w:ascii="Arial" w:hAnsi="Arial" w:cs="Arial"/>
                <w:sz w:val="24"/>
                <w:szCs w:val="24"/>
              </w:rPr>
            </w:pPr>
            <w:r w:rsidRPr="00B17774">
              <w:rPr>
                <w:rFonts w:ascii="Arial" w:hAnsi="Arial" w:cs="Arial"/>
                <w:sz w:val="24"/>
                <w:szCs w:val="24"/>
              </w:rPr>
              <w:t xml:space="preserve">Prénom : </w:t>
            </w:r>
          </w:p>
          <w:p w:rsidR="00B17774" w:rsidRPr="00B17774" w:rsidRDefault="00B17774" w:rsidP="00B17774">
            <w:pPr>
              <w:rPr>
                <w:rFonts w:ascii="Arial" w:hAnsi="Arial" w:cs="Arial"/>
                <w:sz w:val="24"/>
                <w:szCs w:val="24"/>
              </w:rPr>
            </w:pPr>
          </w:p>
          <w:p w:rsidR="00B17774" w:rsidRPr="00B17774" w:rsidRDefault="00B17774" w:rsidP="00B17774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17774" w:rsidRPr="00B17774" w:rsidTr="005D1C01">
        <w:tc>
          <w:tcPr>
            <w:tcW w:w="5032" w:type="dxa"/>
            <w:shd w:val="horzCross" w:color="A6A6A6" w:themeColor="background1" w:themeShade="A6" w:fill="D9D9D9" w:themeFill="background1" w:themeFillShade="D9"/>
          </w:tcPr>
          <w:p w:rsidR="00B17774" w:rsidRPr="00B17774" w:rsidRDefault="00B17774" w:rsidP="00B17774">
            <w:pPr>
              <w:rPr>
                <w:rFonts w:ascii="Arial" w:hAnsi="Arial" w:cs="Arial"/>
                <w:sz w:val="24"/>
                <w:szCs w:val="24"/>
              </w:rPr>
            </w:pPr>
            <w:r w:rsidRPr="00B17774">
              <w:rPr>
                <w:rFonts w:ascii="Arial" w:hAnsi="Arial" w:cs="Arial"/>
                <w:sz w:val="24"/>
                <w:szCs w:val="24"/>
              </w:rPr>
              <w:t xml:space="preserve">Centre d’examen : </w:t>
            </w:r>
          </w:p>
          <w:p w:rsidR="00B17774" w:rsidRPr="00B17774" w:rsidRDefault="00B17774" w:rsidP="00B17774">
            <w:pPr>
              <w:rPr>
                <w:rFonts w:ascii="Arial" w:hAnsi="Arial" w:cs="Arial"/>
                <w:sz w:val="24"/>
                <w:szCs w:val="24"/>
              </w:rPr>
            </w:pPr>
          </w:p>
          <w:p w:rsidR="00B17774" w:rsidRPr="00B17774" w:rsidRDefault="00B17774" w:rsidP="00B1777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33" w:type="dxa"/>
            <w:shd w:val="horzCross" w:color="A6A6A6" w:themeColor="background1" w:themeShade="A6" w:fill="D9D9D9" w:themeFill="background1" w:themeFillShade="D9"/>
          </w:tcPr>
          <w:p w:rsidR="00B17774" w:rsidRPr="00B17774" w:rsidRDefault="00B17774" w:rsidP="00B17774">
            <w:pPr>
              <w:rPr>
                <w:rFonts w:ascii="Arial" w:hAnsi="Arial" w:cs="Arial"/>
                <w:sz w:val="24"/>
                <w:szCs w:val="24"/>
              </w:rPr>
            </w:pPr>
            <w:r w:rsidRPr="00B17774">
              <w:rPr>
                <w:rFonts w:ascii="Arial" w:hAnsi="Arial" w:cs="Arial"/>
                <w:sz w:val="24"/>
                <w:szCs w:val="24"/>
              </w:rPr>
              <w:t xml:space="preserve">N° d’inscription : </w:t>
            </w:r>
          </w:p>
        </w:tc>
      </w:tr>
    </w:tbl>
    <w:p w:rsidR="00B17774" w:rsidRPr="00B17774" w:rsidRDefault="00B17774" w:rsidP="00B17774">
      <w:pPr>
        <w:rPr>
          <w:rFonts w:ascii="Arial" w:hAnsi="Arial" w:cs="Arial"/>
          <w:sz w:val="24"/>
          <w:szCs w:val="24"/>
        </w:rPr>
      </w:pPr>
    </w:p>
    <w:tbl>
      <w:tblPr>
        <w:tblStyle w:val="Grilledutableau"/>
        <w:tblW w:w="10065" w:type="dxa"/>
        <w:tblInd w:w="-459" w:type="dxa"/>
        <w:tblLook w:val="04A0" w:firstRow="1" w:lastRow="0" w:firstColumn="1" w:lastColumn="0" w:noHBand="0" w:noVBand="1"/>
      </w:tblPr>
      <w:tblGrid>
        <w:gridCol w:w="10065"/>
      </w:tblGrid>
      <w:tr w:rsidR="00B17774" w:rsidRPr="002446C1">
        <w:tc>
          <w:tcPr>
            <w:tcW w:w="10065" w:type="dxa"/>
          </w:tcPr>
          <w:p w:rsidR="00B17774" w:rsidRPr="002446C1" w:rsidRDefault="00B17774" w:rsidP="00DA142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2446C1">
              <w:rPr>
                <w:rFonts w:ascii="Arial" w:hAnsi="Arial" w:cs="Arial"/>
              </w:rPr>
              <w:t>Ce sujet comporte 4 feuilles individuelles sur lesquelles le candidat doit consigner ses réponses.</w:t>
            </w:r>
          </w:p>
          <w:p w:rsidR="00B17774" w:rsidRPr="002446C1" w:rsidRDefault="00B17774" w:rsidP="00B17774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2446C1">
              <w:rPr>
                <w:rFonts w:ascii="Arial" w:hAnsi="Arial" w:cs="Arial"/>
              </w:rPr>
              <w:t>Le candidat doit restituer ce document avant de sortir de la salle d'examen.</w:t>
            </w:r>
          </w:p>
          <w:p w:rsidR="00F75D9E" w:rsidRPr="002446C1" w:rsidRDefault="00F75D9E" w:rsidP="00B17774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B17774" w:rsidRPr="002446C1" w:rsidRDefault="00B17774" w:rsidP="00DA142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2446C1">
              <w:rPr>
                <w:rFonts w:ascii="Arial" w:hAnsi="Arial" w:cs="Arial"/>
              </w:rPr>
              <w:t>Le candidat doit agir en autonomie et faire preuve d’initiative tout au long de l’épreuve.</w:t>
            </w:r>
          </w:p>
          <w:p w:rsidR="00B17774" w:rsidRPr="002446C1" w:rsidRDefault="00B17774" w:rsidP="00820D9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2446C1">
              <w:rPr>
                <w:rFonts w:ascii="Arial" w:hAnsi="Arial" w:cs="Arial"/>
              </w:rPr>
              <w:t>En cas de difficulté, le candidat peut solliciter l’examinateur afin de lui permettre de continuer la tâche.</w:t>
            </w:r>
          </w:p>
          <w:p w:rsidR="00B17774" w:rsidRPr="002446C1" w:rsidRDefault="00B17774" w:rsidP="00B17774">
            <w:pPr>
              <w:rPr>
                <w:rFonts w:ascii="Arial" w:hAnsi="Arial" w:cs="Arial"/>
              </w:rPr>
            </w:pPr>
            <w:r w:rsidRPr="002446C1">
              <w:rPr>
                <w:rFonts w:ascii="Arial" w:hAnsi="Arial" w:cs="Arial"/>
              </w:rPr>
              <w:t>L’examinateur peut intervenir à tout moment sur le montage, s’il le juge utile.</w:t>
            </w:r>
          </w:p>
        </w:tc>
      </w:tr>
    </w:tbl>
    <w:p w:rsidR="00B17774" w:rsidRDefault="00B17774" w:rsidP="00B17774">
      <w:pPr>
        <w:rPr>
          <w:sz w:val="24"/>
          <w:szCs w:val="24"/>
        </w:rPr>
      </w:pPr>
    </w:p>
    <w:p w:rsidR="00F75D9E" w:rsidRPr="002446C1" w:rsidRDefault="00F75D9E" w:rsidP="00F75D9E">
      <w:pPr>
        <w:spacing w:after="0"/>
        <w:ind w:hanging="567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2446C1">
        <w:rPr>
          <w:rFonts w:ascii="Arial" w:hAnsi="Arial" w:cs="Arial"/>
          <w:b/>
          <w:sz w:val="24"/>
          <w:szCs w:val="24"/>
          <w:u w:val="single"/>
        </w:rPr>
        <w:t>CONTEXTE DU SUJET</w:t>
      </w:r>
    </w:p>
    <w:p w:rsidR="00E004CC" w:rsidRPr="002446C1" w:rsidRDefault="00E004CC" w:rsidP="00F75D9E">
      <w:pPr>
        <w:spacing w:after="0"/>
        <w:ind w:hanging="567"/>
        <w:jc w:val="both"/>
        <w:rPr>
          <w:rFonts w:ascii="Arial" w:hAnsi="Arial" w:cs="Arial"/>
          <w:b/>
          <w:sz w:val="24"/>
          <w:szCs w:val="24"/>
          <w:u w:val="single"/>
        </w:rPr>
      </w:pPr>
    </w:p>
    <w:tbl>
      <w:tblPr>
        <w:tblStyle w:val="Grilledutableau"/>
        <w:tblW w:w="10065" w:type="dxa"/>
        <w:tblInd w:w="-459" w:type="dxa"/>
        <w:tblLook w:val="04A0" w:firstRow="1" w:lastRow="0" w:firstColumn="1" w:lastColumn="0" w:noHBand="0" w:noVBand="1"/>
      </w:tblPr>
      <w:tblGrid>
        <w:gridCol w:w="10065"/>
      </w:tblGrid>
      <w:tr w:rsidR="00E004CC" w:rsidRPr="002446C1">
        <w:tc>
          <w:tcPr>
            <w:tcW w:w="10065" w:type="dxa"/>
          </w:tcPr>
          <w:p w:rsidR="00DA5DC3" w:rsidRDefault="00DA5DC3" w:rsidP="002B05B1">
            <w:pPr>
              <w:spacing w:before="100" w:beforeAutospacing="1" w:after="100" w:afterAutospacing="1"/>
              <w:rPr>
                <w:rFonts w:ascii="Arial" w:hAnsi="Arial" w:cs="Arial"/>
                <w:color w:val="000000" w:themeColor="text1"/>
              </w:rPr>
            </w:pPr>
          </w:p>
          <w:p w:rsidR="002B05B1" w:rsidRPr="002446C1" w:rsidRDefault="003B7D5E" w:rsidP="00DA142F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lang w:eastAsia="fr-FR"/>
              </w:rPr>
            </w:pPr>
            <w:r w:rsidRPr="002446C1">
              <w:rPr>
                <w:rFonts w:ascii="Arial" w:hAnsi="Arial" w:cs="Arial"/>
                <w:color w:val="000000" w:themeColor="text1"/>
              </w:rPr>
              <w:t>Le liquide physiologique vendu dans le commerce est utilisé pour n</w:t>
            </w:r>
            <w:r w:rsidRPr="003B7D5E">
              <w:rPr>
                <w:rFonts w:ascii="Arial" w:eastAsia="Times New Roman" w:hAnsi="Arial" w:cs="Arial"/>
                <w:color w:val="000000" w:themeColor="text1"/>
                <w:lang w:eastAsia="fr-FR"/>
              </w:rPr>
              <w:t>ettoyer le nez, les oreilles ou les yeux, des bébés notamment.</w:t>
            </w:r>
            <w:r w:rsidRPr="002446C1">
              <w:rPr>
                <w:rFonts w:ascii="Arial" w:hAnsi="Arial" w:cs="Arial"/>
                <w:color w:val="000000" w:themeColor="text1"/>
              </w:rPr>
              <w:t xml:space="preserve"> Il est aussi utilisé en médecine comme solution </w:t>
            </w:r>
            <w:r w:rsidRPr="002446C1">
              <w:rPr>
                <w:rFonts w:ascii="Arial" w:eastAsia="Times New Roman" w:hAnsi="Arial" w:cs="Arial"/>
                <w:color w:val="000000" w:themeColor="text1"/>
                <w:lang w:eastAsia="fr-FR"/>
              </w:rPr>
              <w:t xml:space="preserve">de réhydratation injectée en </w:t>
            </w:r>
            <w:hyperlink r:id="rId8" w:tooltip="Perfusion intraveineuse" w:history="1">
              <w:r w:rsidRPr="002446C1">
                <w:rPr>
                  <w:rFonts w:ascii="Arial" w:eastAsia="Times New Roman" w:hAnsi="Arial" w:cs="Arial"/>
                  <w:color w:val="000000" w:themeColor="text1"/>
                  <w:lang w:eastAsia="fr-FR"/>
                </w:rPr>
                <w:t>perfusion intraveineuse</w:t>
              </w:r>
            </w:hyperlink>
            <w:r w:rsidRPr="002446C1">
              <w:rPr>
                <w:rFonts w:ascii="Arial" w:eastAsia="Times New Roman" w:hAnsi="Arial" w:cs="Arial"/>
                <w:color w:val="000000" w:themeColor="text1"/>
                <w:lang w:eastAsia="fr-FR"/>
              </w:rPr>
              <w:t xml:space="preserve"> suite à une </w:t>
            </w:r>
            <w:hyperlink r:id="rId9" w:tooltip="Déshydratation" w:history="1">
              <w:r w:rsidRPr="002446C1">
                <w:rPr>
                  <w:rFonts w:ascii="Arial" w:eastAsia="Times New Roman" w:hAnsi="Arial" w:cs="Arial"/>
                  <w:color w:val="000000" w:themeColor="text1"/>
                  <w:lang w:eastAsia="fr-FR"/>
                </w:rPr>
                <w:t>déshydratation</w:t>
              </w:r>
            </w:hyperlink>
            <w:r w:rsidRPr="002446C1">
              <w:rPr>
                <w:rFonts w:ascii="Arial" w:eastAsia="Times New Roman" w:hAnsi="Arial" w:cs="Arial"/>
                <w:color w:val="000000" w:themeColor="text1"/>
                <w:lang w:eastAsia="fr-FR"/>
              </w:rPr>
              <w:t xml:space="preserve"> ou pour des patients ne pouvant boire.</w:t>
            </w:r>
          </w:p>
          <w:p w:rsidR="002B05B1" w:rsidRPr="002446C1" w:rsidRDefault="00236A91" w:rsidP="00DA142F">
            <w:pPr>
              <w:spacing w:before="100" w:beforeAutospacing="1" w:after="100" w:afterAutospacing="1"/>
              <w:jc w:val="both"/>
              <w:rPr>
                <w:rFonts w:ascii="Arial" w:hAnsi="Arial" w:cs="Arial"/>
              </w:rPr>
            </w:pPr>
            <w:r w:rsidRPr="002446C1">
              <w:rPr>
                <w:rFonts w:ascii="Arial" w:hAnsi="Arial" w:cs="Arial"/>
              </w:rPr>
              <w:t xml:space="preserve">La solution est généralement composée d'eau distillée et de </w:t>
            </w:r>
            <w:hyperlink r:id="rId10" w:tooltip="Chlorure de sodium" w:history="1">
              <w:r w:rsidRPr="002446C1">
                <w:rPr>
                  <w:rStyle w:val="Lienhypertexte"/>
                  <w:rFonts w:ascii="Arial" w:hAnsi="Arial" w:cs="Arial"/>
                  <w:color w:val="auto"/>
                  <w:u w:val="none"/>
                </w:rPr>
                <w:t>chlorure de sodium</w:t>
              </w:r>
            </w:hyperlink>
            <w:r w:rsidRPr="002446C1">
              <w:rPr>
                <w:rFonts w:ascii="Arial" w:hAnsi="Arial" w:cs="Arial"/>
              </w:rPr>
              <w:t xml:space="preserve"> (NaCl) dilué</w:t>
            </w:r>
            <w:r w:rsidR="00292FBB">
              <w:rPr>
                <w:rFonts w:ascii="Arial" w:hAnsi="Arial" w:cs="Arial"/>
              </w:rPr>
              <w:t>e</w:t>
            </w:r>
            <w:r w:rsidRPr="002446C1">
              <w:rPr>
                <w:rFonts w:ascii="Arial" w:hAnsi="Arial" w:cs="Arial"/>
              </w:rPr>
              <w:t xml:space="preserve"> à 9 pour 1000 (= solution à 0,9 %).</w:t>
            </w:r>
            <w:r w:rsidR="002B05B1" w:rsidRPr="002446C1">
              <w:rPr>
                <w:rFonts w:ascii="Arial" w:hAnsi="Arial" w:cs="Arial"/>
              </w:rPr>
              <w:t xml:space="preserve"> </w:t>
            </w:r>
          </w:p>
          <w:p w:rsidR="00E004CC" w:rsidRPr="002446C1" w:rsidRDefault="00E004CC" w:rsidP="002B05B1">
            <w:pPr>
              <w:rPr>
                <w:rFonts w:ascii="Arial" w:hAnsi="Arial" w:cs="Arial"/>
                <w:b/>
              </w:rPr>
            </w:pPr>
          </w:p>
        </w:tc>
      </w:tr>
    </w:tbl>
    <w:p w:rsidR="00880F0B" w:rsidRDefault="00880F0B" w:rsidP="00880F0B">
      <w:pPr>
        <w:spacing w:after="0"/>
        <w:ind w:left="-567"/>
        <w:rPr>
          <w:rFonts w:ascii="Arial" w:hAnsi="Arial" w:cs="Arial"/>
          <w:color w:val="333333"/>
          <w:sz w:val="20"/>
          <w:szCs w:val="20"/>
        </w:rPr>
      </w:pPr>
    </w:p>
    <w:p w:rsidR="00E004CC" w:rsidRPr="003C19C3" w:rsidRDefault="002B05B1" w:rsidP="003C19C3">
      <w:pPr>
        <w:shd w:val="clear" w:color="auto" w:fill="FFFF00"/>
        <w:spacing w:after="0"/>
        <w:ind w:left="-567"/>
        <w:jc w:val="both"/>
        <w:rPr>
          <w:rFonts w:ascii="Arial" w:hAnsi="Arial" w:cs="Arial"/>
          <w:b/>
          <w:bCs/>
        </w:rPr>
      </w:pPr>
      <w:r w:rsidRPr="003C19C3">
        <w:rPr>
          <w:rFonts w:ascii="Arial" w:hAnsi="Arial" w:cs="Arial"/>
          <w:b/>
          <w:bCs/>
          <w:highlight w:val="yellow"/>
        </w:rPr>
        <w:t xml:space="preserve">Le but de cette épreuve est de </w:t>
      </w:r>
      <w:r w:rsidR="00880F0B" w:rsidRPr="003C19C3">
        <w:rPr>
          <w:rFonts w:ascii="Arial" w:hAnsi="Arial" w:cs="Arial"/>
          <w:b/>
          <w:bCs/>
          <w:highlight w:val="yellow"/>
        </w:rPr>
        <w:t xml:space="preserve">déterminer </w:t>
      </w:r>
      <w:r w:rsidR="00DA5DC3" w:rsidRPr="003C19C3">
        <w:rPr>
          <w:rFonts w:ascii="Arial" w:hAnsi="Arial" w:cs="Arial"/>
          <w:b/>
          <w:bCs/>
          <w:highlight w:val="yellow"/>
        </w:rPr>
        <w:t>par méthode conductim</w:t>
      </w:r>
      <w:r w:rsidR="00A874C9" w:rsidRPr="003C19C3">
        <w:rPr>
          <w:rFonts w:ascii="Arial" w:hAnsi="Arial" w:cs="Arial"/>
          <w:b/>
          <w:bCs/>
          <w:highlight w:val="yellow"/>
        </w:rPr>
        <w:t>é</w:t>
      </w:r>
      <w:r w:rsidR="00DA5DC3" w:rsidRPr="003C19C3">
        <w:rPr>
          <w:rFonts w:ascii="Arial" w:hAnsi="Arial" w:cs="Arial"/>
          <w:b/>
          <w:bCs/>
          <w:highlight w:val="yellow"/>
        </w:rPr>
        <w:t xml:space="preserve">trique </w:t>
      </w:r>
      <w:r w:rsidR="00880F0B" w:rsidRPr="003C19C3">
        <w:rPr>
          <w:rFonts w:ascii="Arial" w:hAnsi="Arial" w:cs="Arial"/>
          <w:b/>
          <w:bCs/>
          <w:highlight w:val="yellow"/>
        </w:rPr>
        <w:t>la concentration d’un sérum physiologique du commerce et vérifier ainsi l’indication portée sur l’étiquette.</w:t>
      </w:r>
    </w:p>
    <w:p w:rsidR="00880F0B" w:rsidRPr="00820D9A" w:rsidRDefault="00880F0B" w:rsidP="00880F0B">
      <w:pPr>
        <w:spacing w:after="0"/>
        <w:ind w:left="-567"/>
        <w:rPr>
          <w:rFonts w:ascii="Arial" w:hAnsi="Arial" w:cs="Arial"/>
        </w:rPr>
      </w:pPr>
    </w:p>
    <w:p w:rsidR="00880F0B" w:rsidRPr="00820D9A" w:rsidRDefault="00880F0B" w:rsidP="00880F0B">
      <w:pPr>
        <w:spacing w:after="0"/>
        <w:ind w:left="-567"/>
        <w:rPr>
          <w:rFonts w:ascii="Arial" w:hAnsi="Arial" w:cs="Arial"/>
        </w:rPr>
      </w:pPr>
    </w:p>
    <w:p w:rsidR="00880F0B" w:rsidRPr="00820D9A" w:rsidRDefault="00880F0B" w:rsidP="00880F0B">
      <w:pPr>
        <w:spacing w:after="0"/>
        <w:ind w:left="-567"/>
        <w:rPr>
          <w:rFonts w:ascii="Arial" w:hAnsi="Arial" w:cs="Arial"/>
        </w:rPr>
      </w:pPr>
    </w:p>
    <w:p w:rsidR="00880F0B" w:rsidRPr="00820D9A" w:rsidRDefault="00FB021E" w:rsidP="00880F0B">
      <w:pPr>
        <w:spacing w:after="0"/>
        <w:ind w:left="-567"/>
        <w:rPr>
          <w:rFonts w:ascii="Arial" w:hAnsi="Arial" w:cs="Arial"/>
        </w:rPr>
      </w:pPr>
      <w:r w:rsidRPr="00820D9A">
        <w:rPr>
          <w:rFonts w:ascii="Arial" w:hAnsi="Arial" w:cs="Arial"/>
          <w:u w:val="single"/>
        </w:rPr>
        <w:t>Remarque :</w:t>
      </w:r>
      <w:r w:rsidRPr="00820D9A">
        <w:rPr>
          <w:rFonts w:ascii="Arial" w:hAnsi="Arial" w:cs="Arial"/>
        </w:rPr>
        <w:t xml:space="preserve"> </w:t>
      </w:r>
      <w:r w:rsidRPr="00820D9A">
        <w:t>La présentation et le déroulement de ce TP sont analogues à ceux de l’ECE.</w:t>
      </w:r>
    </w:p>
    <w:p w:rsidR="00880F0B" w:rsidRPr="00820D9A" w:rsidRDefault="00880F0B" w:rsidP="00880F0B">
      <w:pPr>
        <w:spacing w:after="0"/>
        <w:ind w:left="-567"/>
        <w:rPr>
          <w:rFonts w:ascii="Arial" w:hAnsi="Arial" w:cs="Arial"/>
        </w:rPr>
      </w:pPr>
    </w:p>
    <w:p w:rsidR="00880F0B" w:rsidRDefault="00880F0B" w:rsidP="00880F0B">
      <w:pPr>
        <w:spacing w:after="0"/>
        <w:ind w:left="-567"/>
        <w:rPr>
          <w:rFonts w:ascii="Arial" w:hAnsi="Arial" w:cs="Arial"/>
          <w:color w:val="333333"/>
        </w:rPr>
      </w:pPr>
    </w:p>
    <w:p w:rsidR="002446C1" w:rsidRDefault="002446C1" w:rsidP="00880F0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  <w:u w:val="single"/>
        </w:rPr>
      </w:pPr>
    </w:p>
    <w:p w:rsidR="002446C1" w:rsidRDefault="002446C1" w:rsidP="00880F0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  <w:u w:val="single"/>
        </w:rPr>
      </w:pPr>
    </w:p>
    <w:p w:rsidR="002446C1" w:rsidRDefault="002446C1" w:rsidP="00880F0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  <w:u w:val="single"/>
        </w:rPr>
      </w:pPr>
    </w:p>
    <w:p w:rsidR="002446C1" w:rsidRDefault="002446C1" w:rsidP="00880F0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  <w:u w:val="single"/>
        </w:rPr>
      </w:pPr>
    </w:p>
    <w:p w:rsidR="002446C1" w:rsidRDefault="002446C1" w:rsidP="00880F0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  <w:u w:val="single"/>
        </w:rPr>
      </w:pPr>
    </w:p>
    <w:p w:rsidR="002446C1" w:rsidRDefault="002446C1" w:rsidP="00880F0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  <w:u w:val="single"/>
        </w:rPr>
      </w:pPr>
    </w:p>
    <w:p w:rsidR="002446C1" w:rsidRDefault="002446C1" w:rsidP="00880F0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  <w:u w:val="single"/>
        </w:rPr>
      </w:pPr>
    </w:p>
    <w:p w:rsidR="002446C1" w:rsidRDefault="002446C1" w:rsidP="00880F0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  <w:u w:val="single"/>
        </w:rPr>
      </w:pPr>
    </w:p>
    <w:p w:rsidR="002446C1" w:rsidRDefault="002446C1" w:rsidP="00880F0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  <w:u w:val="single"/>
        </w:rPr>
      </w:pPr>
    </w:p>
    <w:p w:rsidR="002446C1" w:rsidRDefault="002446C1" w:rsidP="00880F0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  <w:u w:val="single"/>
        </w:rPr>
      </w:pPr>
    </w:p>
    <w:p w:rsidR="00FB021E" w:rsidRDefault="00FB021E" w:rsidP="00880F0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  <w:u w:val="single"/>
        </w:rPr>
      </w:pPr>
    </w:p>
    <w:p w:rsidR="00143571" w:rsidRDefault="00143571" w:rsidP="00880F0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  <w:u w:val="single"/>
        </w:rPr>
      </w:pPr>
    </w:p>
    <w:p w:rsidR="00880F0B" w:rsidRPr="00143571" w:rsidRDefault="00880F0B" w:rsidP="00143571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u w:val="single"/>
        </w:rPr>
      </w:pPr>
      <w:r w:rsidRPr="00847B1F">
        <w:rPr>
          <w:rFonts w:ascii="Arial" w:hAnsi="Arial" w:cs="Arial"/>
          <w:b/>
          <w:bCs/>
          <w:highlight w:val="yellow"/>
          <w:u w:val="single"/>
        </w:rPr>
        <w:lastRenderedPageBreak/>
        <w:t>DOCUMENTS MIS</w:t>
      </w:r>
      <w:r w:rsidR="00292FBB" w:rsidRPr="00847B1F">
        <w:rPr>
          <w:rFonts w:ascii="Arial" w:hAnsi="Arial" w:cs="Arial"/>
          <w:b/>
          <w:bCs/>
          <w:highlight w:val="yellow"/>
          <w:u w:val="single"/>
        </w:rPr>
        <w:t xml:space="preserve"> À</w:t>
      </w:r>
      <w:r w:rsidRPr="00847B1F">
        <w:rPr>
          <w:rFonts w:ascii="Arial" w:hAnsi="Arial" w:cs="Arial"/>
          <w:b/>
          <w:bCs/>
          <w:highlight w:val="yellow"/>
          <w:u w:val="single"/>
        </w:rPr>
        <w:t xml:space="preserve"> DISPOSITION DU CANDIDAT</w:t>
      </w:r>
    </w:p>
    <w:p w:rsidR="00880F0B" w:rsidRDefault="00880F0B" w:rsidP="00880F0B">
      <w:pPr>
        <w:spacing w:after="0"/>
        <w:ind w:left="-567"/>
        <w:rPr>
          <w:rFonts w:ascii="Arial" w:hAnsi="Arial" w:cs="Arial"/>
          <w:b/>
          <w:bCs/>
          <w:sz w:val="20"/>
          <w:szCs w:val="20"/>
        </w:rPr>
      </w:pPr>
    </w:p>
    <w:p w:rsidR="00880F0B" w:rsidRPr="003C19C3" w:rsidRDefault="00880F0B" w:rsidP="003945CD">
      <w:pPr>
        <w:spacing w:after="0"/>
        <w:ind w:left="-567"/>
        <w:jc w:val="both"/>
        <w:rPr>
          <w:rFonts w:ascii="Arial" w:hAnsi="Arial" w:cs="Arial"/>
          <w:color w:val="333333"/>
          <w:u w:val="single"/>
        </w:rPr>
      </w:pPr>
      <w:r w:rsidRPr="00847B1F">
        <w:rPr>
          <w:rFonts w:ascii="Arial" w:hAnsi="Arial" w:cs="Arial"/>
          <w:b/>
          <w:bCs/>
          <w:highlight w:val="cyan"/>
          <w:u w:val="single"/>
        </w:rPr>
        <w:t>Document 1.</w:t>
      </w:r>
      <w:r w:rsidR="002446C1" w:rsidRPr="00847B1F">
        <w:rPr>
          <w:rFonts w:ascii="Arial" w:hAnsi="Arial" w:cs="Arial"/>
          <w:b/>
          <w:bCs/>
          <w:highlight w:val="cyan"/>
          <w:u w:val="single"/>
        </w:rPr>
        <w:t xml:space="preserve"> </w:t>
      </w:r>
      <w:r w:rsidR="00143571" w:rsidRPr="00847B1F">
        <w:rPr>
          <w:rFonts w:ascii="Arial" w:hAnsi="Arial" w:cs="Arial"/>
          <w:b/>
          <w:bCs/>
          <w:highlight w:val="cyan"/>
          <w:u w:val="single"/>
        </w:rPr>
        <w:t>Indications sur un s</w:t>
      </w:r>
      <w:r w:rsidR="002446C1" w:rsidRPr="00847B1F">
        <w:rPr>
          <w:rFonts w:ascii="Arial" w:hAnsi="Arial" w:cs="Arial"/>
          <w:b/>
          <w:highlight w:val="cyan"/>
          <w:u w:val="single"/>
        </w:rPr>
        <w:t xml:space="preserve">érum physiologique </w:t>
      </w:r>
      <w:r w:rsidR="00970F4C" w:rsidRPr="00847B1F">
        <w:rPr>
          <w:rFonts w:ascii="Arial" w:hAnsi="Arial" w:cs="Arial"/>
          <w:b/>
          <w:highlight w:val="cyan"/>
          <w:u w:val="single"/>
        </w:rPr>
        <w:t>commercial</w:t>
      </w:r>
      <w:r w:rsidR="00143571" w:rsidRPr="00847B1F">
        <w:rPr>
          <w:rFonts w:ascii="Arial" w:hAnsi="Arial" w:cs="Arial"/>
          <w:b/>
          <w:highlight w:val="cyan"/>
          <w:u w:val="single"/>
        </w:rPr>
        <w:t xml:space="preserve"> </w:t>
      </w:r>
    </w:p>
    <w:p w:rsidR="00880F0B" w:rsidRDefault="00880F0B" w:rsidP="00880F0B">
      <w:pPr>
        <w:spacing w:after="0"/>
        <w:ind w:left="-567"/>
        <w:rPr>
          <w:rFonts w:ascii="Arial" w:hAnsi="Arial" w:cs="Arial"/>
          <w:color w:val="333333"/>
        </w:rPr>
      </w:pPr>
    </w:p>
    <w:p w:rsidR="00880F0B" w:rsidRDefault="00880F0B" w:rsidP="00476E27">
      <w:pPr>
        <w:spacing w:after="0"/>
        <w:ind w:left="-567"/>
        <w:jc w:val="center"/>
        <w:rPr>
          <w:rFonts w:ascii="Arial" w:hAnsi="Arial" w:cs="Arial"/>
          <w:color w:val="333333"/>
        </w:rPr>
      </w:pPr>
      <w:r>
        <w:object w:dxaOrig="4125" w:dyaOrig="2295" w14:anchorId="62020988">
          <v:shape id="_x0000_i1026" type="#_x0000_t75" style="width:206.25pt;height:114.75pt" o:ole="">
            <v:imagedata r:id="rId11" o:title=""/>
          </v:shape>
          <o:OLEObject Type="Embed" ProgID="PBrush" ShapeID="_x0000_i1026" DrawAspect="Content" ObjectID="_1661685985" r:id="rId12"/>
        </w:object>
      </w:r>
      <w:r w:rsidR="00476E27">
        <w:t xml:space="preserve">             </w:t>
      </w:r>
      <w:r w:rsidRPr="00E004CC">
        <w:rPr>
          <w:b/>
          <w:noProof/>
          <w:sz w:val="24"/>
          <w:szCs w:val="24"/>
          <w:lang w:eastAsia="fr-FR"/>
        </w:rPr>
        <w:drawing>
          <wp:inline distT="0" distB="0" distL="0" distR="0" wp14:anchorId="03348EDC" wp14:editId="12594958">
            <wp:extent cx="3035674" cy="1228725"/>
            <wp:effectExtent l="19050" t="0" r="0" b="0"/>
            <wp:docPr id="4" name="Image 2" descr="C:\Documents and Settings\Propriétaire\Bureau\Lycée 2012-2013\Terminale 2012-2013\Contrôle de la qualité\sérum physiologiqu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Propriétaire\Bureau\Lycée 2012-2013\Terminale 2012-2013\Contrôle de la qualité\sérum physiologique00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5674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0F0B" w:rsidRPr="00A3302E" w:rsidRDefault="00880F0B" w:rsidP="00880F0B">
      <w:pPr>
        <w:spacing w:after="0"/>
        <w:ind w:left="-567"/>
        <w:rPr>
          <w:rFonts w:ascii="Arial" w:hAnsi="Arial" w:cs="Arial"/>
          <w:color w:val="333333"/>
          <w:sz w:val="24"/>
        </w:rPr>
      </w:pPr>
    </w:p>
    <w:p w:rsidR="00A3302E" w:rsidRDefault="00A3302E" w:rsidP="00A3302E">
      <w:pPr>
        <w:spacing w:after="0"/>
        <w:ind w:left="-567"/>
        <w:rPr>
          <w:rFonts w:ascii="Arial" w:hAnsi="Arial" w:cs="Arial"/>
          <w:vertAlign w:val="superscript"/>
        </w:rPr>
      </w:pPr>
      <w:r w:rsidRPr="0062364A">
        <w:rPr>
          <w:rFonts w:ascii="Arial" w:hAnsi="Arial" w:cs="Arial"/>
          <w:u w:val="single"/>
        </w:rPr>
        <w:t>Données :</w:t>
      </w:r>
      <w:r w:rsidRPr="0062364A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62364A">
        <w:rPr>
          <w:rFonts w:ascii="Arial" w:hAnsi="Arial" w:cs="Arial"/>
        </w:rPr>
        <w:t>M(Na) = 23,0 g.mol</w:t>
      </w:r>
      <w:r w:rsidRPr="0062364A">
        <w:rPr>
          <w:rFonts w:ascii="Arial" w:hAnsi="Arial" w:cs="Arial"/>
          <w:vertAlign w:val="superscript"/>
        </w:rPr>
        <w:t>–1</w:t>
      </w:r>
      <w:r w:rsidRPr="0062364A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62364A">
        <w:rPr>
          <w:rFonts w:ascii="Arial" w:hAnsi="Arial" w:cs="Arial"/>
        </w:rPr>
        <w:t>M(Cl) = 35,5 g.mol</w:t>
      </w:r>
      <w:r w:rsidRPr="0062364A">
        <w:rPr>
          <w:rFonts w:ascii="Arial" w:hAnsi="Arial" w:cs="Arial"/>
          <w:vertAlign w:val="superscript"/>
        </w:rPr>
        <w:t>–1</w:t>
      </w:r>
    </w:p>
    <w:p w:rsidR="003357D0" w:rsidRPr="003357D0" w:rsidRDefault="003357D0" w:rsidP="003357D0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fr-FR"/>
        </w:rPr>
      </w:pPr>
      <w:r w:rsidRPr="003357D0">
        <w:rPr>
          <w:rFonts w:ascii="Arial" w:eastAsia="Times New Roman" w:hAnsi="Arial" w:cs="Arial"/>
          <w:b/>
          <w:bCs/>
          <w:lang w:eastAsia="fr-FR"/>
        </w:rPr>
        <w:t>Conductivités molaires ioniques à 25 °C :</w:t>
      </w:r>
      <w:r w:rsidRPr="003357D0">
        <w:rPr>
          <w:rFonts w:ascii="Arial" w:eastAsia="Times New Roman" w:hAnsi="Arial" w:cs="Arial"/>
          <w:lang w:eastAsia="fr-FR"/>
        </w:rPr>
        <w:br/>
        <w:t>λ(Na+)=5,01×10</w:t>
      </w:r>
      <w:r w:rsidRPr="003357D0">
        <w:rPr>
          <w:rFonts w:ascii="Arial" w:eastAsia="Times New Roman" w:hAnsi="Arial" w:cs="Arial"/>
          <w:vertAlign w:val="superscript"/>
          <w:lang w:eastAsia="fr-FR"/>
        </w:rPr>
        <w:t>−3</w:t>
      </w:r>
      <w:r w:rsidRPr="003357D0">
        <w:rPr>
          <w:rFonts w:ascii="Arial" w:eastAsia="Times New Roman" w:hAnsi="Arial" w:cs="Arial"/>
          <w:lang w:eastAsia="fr-FR"/>
        </w:rPr>
        <w:t xml:space="preserve"> S·m</w:t>
      </w:r>
      <w:r w:rsidRPr="003357D0">
        <w:rPr>
          <w:rFonts w:ascii="Arial" w:eastAsia="Times New Roman" w:hAnsi="Arial" w:cs="Arial"/>
          <w:vertAlign w:val="superscript"/>
          <w:lang w:eastAsia="fr-FR"/>
        </w:rPr>
        <w:t>2</w:t>
      </w:r>
      <w:r w:rsidRPr="003357D0">
        <w:rPr>
          <w:rFonts w:ascii="Arial" w:eastAsia="Times New Roman" w:hAnsi="Arial" w:cs="Arial"/>
          <w:lang w:eastAsia="fr-FR"/>
        </w:rPr>
        <w:t>·mol</w:t>
      </w:r>
      <w:r w:rsidRPr="003357D0">
        <w:rPr>
          <w:rFonts w:ascii="Arial" w:eastAsia="Times New Roman" w:hAnsi="Arial" w:cs="Arial"/>
          <w:vertAlign w:val="superscript"/>
          <w:lang w:eastAsia="fr-FR"/>
        </w:rPr>
        <w:t>-1</w:t>
      </w:r>
      <w:r w:rsidRPr="003357D0">
        <w:rPr>
          <w:rFonts w:ascii="Arial" w:eastAsia="Times New Roman" w:hAnsi="Arial" w:cs="Arial"/>
          <w:lang w:eastAsia="fr-FR"/>
        </w:rPr>
        <w:t xml:space="preserve"> et λ(Cl−)=7,63×10</w:t>
      </w:r>
      <w:r w:rsidRPr="003357D0">
        <w:rPr>
          <w:rFonts w:ascii="Arial" w:eastAsia="Times New Roman" w:hAnsi="Arial" w:cs="Arial"/>
          <w:vertAlign w:val="superscript"/>
          <w:lang w:eastAsia="fr-FR"/>
        </w:rPr>
        <w:t>−3</w:t>
      </w:r>
      <w:r w:rsidRPr="003357D0">
        <w:rPr>
          <w:rFonts w:ascii="Arial" w:eastAsia="Times New Roman" w:hAnsi="Arial" w:cs="Arial"/>
          <w:lang w:eastAsia="fr-FR"/>
        </w:rPr>
        <w:t xml:space="preserve"> S·m</w:t>
      </w:r>
      <w:r w:rsidRPr="003357D0">
        <w:rPr>
          <w:rFonts w:ascii="Arial" w:eastAsia="Times New Roman" w:hAnsi="Arial" w:cs="Arial"/>
          <w:vertAlign w:val="superscript"/>
          <w:lang w:eastAsia="fr-FR"/>
        </w:rPr>
        <w:t>2</w:t>
      </w:r>
      <w:r w:rsidRPr="003357D0">
        <w:rPr>
          <w:rFonts w:ascii="Arial" w:eastAsia="Times New Roman" w:hAnsi="Arial" w:cs="Arial"/>
          <w:lang w:eastAsia="fr-FR"/>
        </w:rPr>
        <w:t>·mol</w:t>
      </w:r>
      <w:r w:rsidRPr="003357D0">
        <w:rPr>
          <w:rFonts w:ascii="Arial" w:eastAsia="Times New Roman" w:hAnsi="Arial" w:cs="Arial"/>
          <w:vertAlign w:val="superscript"/>
          <w:lang w:eastAsia="fr-FR"/>
        </w:rPr>
        <w:t>-1</w:t>
      </w:r>
    </w:p>
    <w:p w:rsidR="003357D0" w:rsidRPr="003357D0" w:rsidRDefault="003357D0" w:rsidP="003357D0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fr-FR"/>
        </w:rPr>
      </w:pPr>
      <w:r w:rsidRPr="003357D0">
        <w:rPr>
          <w:rFonts w:ascii="Arial" w:eastAsia="Times New Roman" w:hAnsi="Arial" w:cs="Arial"/>
          <w:b/>
          <w:bCs/>
          <w:lang w:eastAsia="fr-FR"/>
        </w:rPr>
        <w:t>Masse volumique du sérum physiologique</w:t>
      </w:r>
      <w:r w:rsidRPr="003357D0">
        <w:rPr>
          <w:rFonts w:ascii="Arial" w:eastAsia="Times New Roman" w:hAnsi="Arial" w:cs="Arial"/>
          <w:lang w:eastAsia="fr-FR"/>
        </w:rPr>
        <w:t> : ρ</w:t>
      </w:r>
      <w:r w:rsidRPr="003357D0">
        <w:rPr>
          <w:rFonts w:ascii="Arial" w:eastAsia="Times New Roman" w:hAnsi="Arial" w:cs="Arial"/>
          <w:vertAlign w:val="subscript"/>
          <w:lang w:eastAsia="fr-FR"/>
        </w:rPr>
        <w:t>serum </w:t>
      </w:r>
      <w:r w:rsidRPr="003357D0">
        <w:rPr>
          <w:rFonts w:ascii="Arial" w:eastAsia="Times New Roman" w:hAnsi="Arial" w:cs="Arial"/>
          <w:lang w:eastAsia="fr-FR"/>
        </w:rPr>
        <w:t>​=1,00 g·mL</w:t>
      </w:r>
      <w:r w:rsidRPr="003357D0">
        <w:rPr>
          <w:rFonts w:ascii="Arial" w:eastAsia="Times New Roman" w:hAnsi="Arial" w:cs="Arial"/>
          <w:vertAlign w:val="superscript"/>
          <w:lang w:eastAsia="fr-FR"/>
        </w:rPr>
        <w:t>-1</w:t>
      </w:r>
    </w:p>
    <w:p w:rsidR="003357D0" w:rsidRPr="0062364A" w:rsidRDefault="003357D0" w:rsidP="00A3302E">
      <w:pPr>
        <w:spacing w:after="0"/>
        <w:ind w:left="-567"/>
        <w:rPr>
          <w:rFonts w:ascii="Arial" w:hAnsi="Arial" w:cs="Arial"/>
        </w:rPr>
      </w:pPr>
    </w:p>
    <w:p w:rsidR="00880F0B" w:rsidRPr="003C19C3" w:rsidRDefault="00143571" w:rsidP="00880F0B">
      <w:pPr>
        <w:spacing w:after="0"/>
        <w:ind w:left="-567"/>
        <w:rPr>
          <w:rFonts w:ascii="Arial" w:hAnsi="Arial" w:cs="Arial"/>
          <w:b/>
          <w:bCs/>
          <w:u w:val="single"/>
        </w:rPr>
      </w:pPr>
      <w:r w:rsidRPr="00847B1F">
        <w:rPr>
          <w:rFonts w:ascii="Arial" w:hAnsi="Arial" w:cs="Arial"/>
          <w:b/>
          <w:bCs/>
          <w:highlight w:val="cyan"/>
          <w:u w:val="single"/>
        </w:rPr>
        <w:t>Document 2. Conductivité d’une solution</w:t>
      </w:r>
    </w:p>
    <w:p w:rsidR="005F2351" w:rsidRDefault="005F2351" w:rsidP="005F23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-567"/>
        <w:rPr>
          <w:rFonts w:ascii="Arial" w:hAnsi="Arial" w:cs="Arial"/>
        </w:rPr>
      </w:pPr>
    </w:p>
    <w:p w:rsidR="00AE0BE3" w:rsidRPr="001671EF" w:rsidRDefault="003C19C3" w:rsidP="00DA14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-567"/>
        <w:jc w:val="both"/>
        <w:rPr>
          <w:rFonts w:ascii="Arial" w:hAnsi="Arial" w:cs="Arial"/>
        </w:rPr>
      </w:pPr>
      <w:r>
        <w:rPr>
          <w:noProof/>
          <w:lang w:eastAsia="fr-FR"/>
        </w:rPr>
        <w:drawing>
          <wp:anchor distT="0" distB="0" distL="114300" distR="114300" simplePos="0" relativeHeight="251657728" behindDoc="1" locked="0" layoutInCell="1" allowOverlap="1" wp14:anchorId="79F3C53D" wp14:editId="6F6361C7">
            <wp:simplePos x="0" y="0"/>
            <wp:positionH relativeFrom="column">
              <wp:posOffset>4719955</wp:posOffset>
            </wp:positionH>
            <wp:positionV relativeFrom="paragraph">
              <wp:posOffset>395605</wp:posOffset>
            </wp:positionV>
            <wp:extent cx="1226185" cy="1074420"/>
            <wp:effectExtent l="0" t="0" r="0" b="0"/>
            <wp:wrapTight wrapText="bothSides">
              <wp:wrapPolygon edited="0">
                <wp:start x="0" y="0"/>
                <wp:lineTo x="0" y="21064"/>
                <wp:lineTo x="21141" y="21064"/>
                <wp:lineTo x="21141" y="0"/>
                <wp:lineTo x="0" y="0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6185" cy="1074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62ADE" w:rsidRPr="005F2351">
        <w:rPr>
          <w:rFonts w:ascii="Arial" w:hAnsi="Arial" w:cs="Arial"/>
        </w:rPr>
        <w:t>La conductivité représente l'aptitude d’une solution à conduire le courant électrique.</w:t>
      </w:r>
      <w:r>
        <w:rPr>
          <w:rFonts w:ascii="Arial" w:hAnsi="Arial" w:cs="Arial"/>
        </w:rPr>
        <w:t xml:space="preserve"> L</w:t>
      </w:r>
      <w:r w:rsidR="00AE0BE3" w:rsidRPr="001671EF">
        <w:rPr>
          <w:rFonts w:ascii="Arial" w:hAnsi="Arial" w:cs="Arial"/>
        </w:rPr>
        <w:t xml:space="preserve">e passage du courant dans une solution ionique est assuré par une double migration : celle des anions et celle des cations. </w:t>
      </w:r>
    </w:p>
    <w:p w:rsidR="005F2351" w:rsidRDefault="008655DA" w:rsidP="00DA14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-567"/>
        <w:jc w:val="both"/>
        <w:rPr>
          <w:rFonts w:ascii="Arial" w:hAnsi="Arial" w:cs="Arial"/>
        </w:rPr>
      </w:pPr>
      <w:r w:rsidRPr="005F2351">
        <w:rPr>
          <w:rFonts w:ascii="Arial" w:hAnsi="Arial" w:cs="Arial"/>
        </w:rPr>
        <w:t>Chaque ion apporte sa contribution à la conductivité de la solution</w:t>
      </w:r>
      <w:r w:rsidR="00262ADE" w:rsidRPr="005F2351">
        <w:rPr>
          <w:rFonts w:ascii="Arial" w:hAnsi="Arial" w:cs="Arial"/>
        </w:rPr>
        <w:t xml:space="preserve"> cependant ils n'ont pas tous la même aptitude à se dé</w:t>
      </w:r>
      <w:r w:rsidR="00AE0BE3">
        <w:rPr>
          <w:rFonts w:ascii="Arial" w:hAnsi="Arial" w:cs="Arial"/>
        </w:rPr>
        <w:t xml:space="preserve">placer et à conduire le courant. </w:t>
      </w:r>
      <w:r w:rsidR="005F2351" w:rsidRPr="005F2351">
        <w:rPr>
          <w:rFonts w:ascii="Arial" w:hAnsi="Arial" w:cs="Arial"/>
        </w:rPr>
        <w:t xml:space="preserve">La conductivité est donc </w:t>
      </w:r>
      <w:r w:rsidR="004E4444">
        <w:rPr>
          <w:rFonts w:ascii="Arial" w:hAnsi="Arial" w:cs="Arial"/>
        </w:rPr>
        <w:t>une</w:t>
      </w:r>
      <w:r w:rsidR="005F2351" w:rsidRPr="005F2351">
        <w:rPr>
          <w:rFonts w:ascii="Arial" w:hAnsi="Arial" w:cs="Arial"/>
        </w:rPr>
        <w:t xml:space="preserve"> caractéristique d’une solution. Elle se note </w:t>
      </w:r>
      <w:r w:rsidR="005F2351">
        <w:rPr>
          <w:rFonts w:ascii="Symbol" w:hAnsi="Symbol"/>
          <w:b/>
          <w:sz w:val="24"/>
        </w:rPr>
        <w:t></w:t>
      </w:r>
      <w:r w:rsidR="005F2351" w:rsidRPr="005F2351">
        <w:rPr>
          <w:rFonts w:ascii="Arial" w:hAnsi="Arial" w:cs="Arial"/>
        </w:rPr>
        <w:t xml:space="preserve"> </w:t>
      </w:r>
      <w:r w:rsidR="005F2351">
        <w:rPr>
          <w:rFonts w:ascii="Arial" w:hAnsi="Arial" w:cs="Arial"/>
        </w:rPr>
        <w:t>(sigma),</w:t>
      </w:r>
      <w:r w:rsidR="00AE0BE3">
        <w:rPr>
          <w:rFonts w:ascii="Arial" w:hAnsi="Arial" w:cs="Arial"/>
        </w:rPr>
        <w:t xml:space="preserve"> s'exprime en </w:t>
      </w:r>
      <w:r w:rsidR="006D0779">
        <w:rPr>
          <w:rFonts w:ascii="Arial" w:hAnsi="Arial" w:cs="Arial"/>
        </w:rPr>
        <w:t>s</w:t>
      </w:r>
      <w:r w:rsidR="005F2351" w:rsidRPr="005F2351">
        <w:rPr>
          <w:rFonts w:ascii="Arial" w:hAnsi="Arial" w:cs="Arial"/>
        </w:rPr>
        <w:t>iemens par mètre (S.m</w:t>
      </w:r>
      <w:r w:rsidR="005E4A35" w:rsidRPr="005E4A35">
        <w:rPr>
          <w:rFonts w:ascii="Arial" w:hAnsi="Arial" w:cs="Arial"/>
          <w:vertAlign w:val="superscript"/>
        </w:rPr>
        <w:t>–</w:t>
      </w:r>
      <w:r w:rsidR="005F2351" w:rsidRPr="005F2351">
        <w:rPr>
          <w:rFonts w:ascii="Arial" w:hAnsi="Arial" w:cs="Arial"/>
          <w:vertAlign w:val="superscript"/>
        </w:rPr>
        <w:t>1</w:t>
      </w:r>
      <w:r w:rsidR="005F2351" w:rsidRPr="005F2351">
        <w:rPr>
          <w:rFonts w:ascii="Arial" w:hAnsi="Arial" w:cs="Arial"/>
        </w:rPr>
        <w:t>)</w:t>
      </w:r>
      <w:r w:rsidR="005F2351">
        <w:rPr>
          <w:rFonts w:ascii="Arial" w:hAnsi="Arial" w:cs="Arial"/>
        </w:rPr>
        <w:t xml:space="preserve"> et se mesure à l’aide d’un conductimètre. </w:t>
      </w:r>
    </w:p>
    <w:p w:rsidR="003C19C3" w:rsidRDefault="003C19C3" w:rsidP="00DA14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-567"/>
        <w:jc w:val="both"/>
        <w:rPr>
          <w:rFonts w:ascii="Arial" w:hAnsi="Arial" w:cs="Arial"/>
        </w:rPr>
      </w:pPr>
    </w:p>
    <w:p w:rsidR="003C19C3" w:rsidRDefault="003C19C3" w:rsidP="00DA14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-567"/>
        <w:jc w:val="both"/>
        <w:rPr>
          <w:rFonts w:ascii="Arial" w:hAnsi="Arial" w:cs="Arial"/>
          <w:lang w:eastAsia="fr-FR"/>
        </w:rPr>
      </w:pPr>
      <w:r w:rsidRPr="003C19C3">
        <w:rPr>
          <w:rFonts w:ascii="Arial" w:hAnsi="Arial" w:cs="Arial"/>
        </w:rPr>
        <w:t>Pour des solutions suffisamment diluées</w:t>
      </w:r>
      <w:r w:rsidRPr="003C19C3">
        <w:rPr>
          <w:rFonts w:ascii="Arial" w:hAnsi="Arial" w:cs="Arial"/>
          <w:lang w:eastAsia="fr-FR"/>
        </w:rPr>
        <w:t xml:space="preserve"> contenant deux types d’ions X</w:t>
      </w:r>
      <w:r w:rsidRPr="003C19C3">
        <w:rPr>
          <w:rFonts w:ascii="Arial" w:hAnsi="Arial" w:cs="Arial"/>
          <w:vertAlign w:val="subscript"/>
          <w:lang w:eastAsia="fr-FR"/>
        </w:rPr>
        <w:t>1</w:t>
      </w:r>
      <w:r w:rsidRPr="003C19C3">
        <w:rPr>
          <w:rFonts w:ascii="Arial" w:hAnsi="Arial" w:cs="Arial"/>
          <w:lang w:eastAsia="fr-FR"/>
        </w:rPr>
        <w:t>​(aq) et X</w:t>
      </w:r>
      <w:r w:rsidRPr="003C19C3">
        <w:rPr>
          <w:rFonts w:ascii="Arial" w:hAnsi="Arial" w:cs="Arial"/>
          <w:vertAlign w:val="subscript"/>
          <w:lang w:eastAsia="fr-FR"/>
        </w:rPr>
        <w:t>2</w:t>
      </w:r>
      <w:r w:rsidRPr="003C19C3">
        <w:rPr>
          <w:rFonts w:ascii="Arial" w:hAnsi="Arial" w:cs="Arial"/>
          <w:lang w:eastAsia="fr-FR"/>
        </w:rPr>
        <w:t>​(aq)</w:t>
      </w:r>
      <w:r w:rsidRPr="003C19C3">
        <w:rPr>
          <w:rFonts w:ascii="Arial" w:hAnsi="Arial" w:cs="Arial"/>
        </w:rPr>
        <w:t>, elle suit la loi de Kohlrausch :</w:t>
      </w:r>
      <w:r w:rsidRPr="003C19C3">
        <w:rPr>
          <w:rFonts w:ascii="Arial" w:hAnsi="Arial" w:cs="Arial"/>
          <w:lang w:eastAsia="fr-FR"/>
        </w:rPr>
        <w:t xml:space="preserve"> </w:t>
      </w:r>
    </w:p>
    <w:p w:rsidR="003C19C3" w:rsidRPr="003C19C3" w:rsidRDefault="003C19C3" w:rsidP="003C19C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-567"/>
        <w:jc w:val="both"/>
        <w:rPr>
          <w:rFonts w:ascii="Arial" w:hAnsi="Arial" w:cs="Arial"/>
          <w:lang w:eastAsia="fr-FR"/>
        </w:rPr>
      </w:pPr>
      <w:r w:rsidRPr="003C19C3">
        <w:rPr>
          <w:rFonts w:ascii="Arial" w:hAnsi="Arial" w:cs="Arial"/>
          <w:b/>
          <w:bCs/>
          <w:sz w:val="28"/>
          <w:szCs w:val="28"/>
          <w:lang w:eastAsia="fr-FR"/>
        </w:rPr>
        <w:t>σ</w:t>
      </w:r>
      <w:r w:rsidR="00847B1F">
        <w:rPr>
          <w:rFonts w:ascii="Arial" w:hAnsi="Arial" w:cs="Arial"/>
          <w:b/>
          <w:bCs/>
          <w:sz w:val="28"/>
          <w:szCs w:val="28"/>
          <w:lang w:eastAsia="fr-FR"/>
        </w:rPr>
        <w:t xml:space="preserve"> </w:t>
      </w:r>
      <w:r w:rsidRPr="003C19C3">
        <w:rPr>
          <w:rFonts w:ascii="Arial" w:hAnsi="Arial" w:cs="Arial"/>
          <w:b/>
          <w:bCs/>
          <w:sz w:val="28"/>
          <w:szCs w:val="28"/>
          <w:lang w:eastAsia="fr-FR"/>
        </w:rPr>
        <w:t>=λ</w:t>
      </w:r>
      <w:r w:rsidRPr="003C19C3">
        <w:rPr>
          <w:rFonts w:ascii="Arial" w:hAnsi="Arial" w:cs="Arial"/>
          <w:b/>
          <w:bCs/>
          <w:sz w:val="28"/>
          <w:szCs w:val="28"/>
          <w:vertAlign w:val="subscript"/>
          <w:lang w:eastAsia="fr-FR"/>
        </w:rPr>
        <w:t>1</w:t>
      </w:r>
      <w:r w:rsidRPr="003C19C3">
        <w:rPr>
          <w:rFonts w:ascii="Arial" w:hAnsi="Arial" w:cs="Arial"/>
          <w:b/>
          <w:bCs/>
          <w:sz w:val="28"/>
          <w:szCs w:val="28"/>
          <w:lang w:eastAsia="fr-FR"/>
        </w:rPr>
        <w:t>​</w:t>
      </w:r>
      <w:r w:rsidRPr="003C19C3">
        <w:rPr>
          <w:rFonts w:ascii="Cambria Math" w:hAnsi="Cambria Math" w:cs="Cambria Math"/>
          <w:b/>
          <w:bCs/>
          <w:sz w:val="28"/>
          <w:szCs w:val="28"/>
          <w:lang w:eastAsia="fr-FR"/>
        </w:rPr>
        <w:t>⋅</w:t>
      </w:r>
      <w:r w:rsidRPr="003C19C3">
        <w:rPr>
          <w:rFonts w:ascii="Arial" w:hAnsi="Arial" w:cs="Arial"/>
          <w:b/>
          <w:bCs/>
          <w:sz w:val="28"/>
          <w:szCs w:val="28"/>
          <w:lang w:eastAsia="fr-FR"/>
        </w:rPr>
        <w:t>[X</w:t>
      </w:r>
      <w:r w:rsidRPr="003C19C3">
        <w:rPr>
          <w:rFonts w:ascii="Arial" w:hAnsi="Arial" w:cs="Arial"/>
          <w:b/>
          <w:bCs/>
          <w:sz w:val="28"/>
          <w:szCs w:val="28"/>
          <w:vertAlign w:val="subscript"/>
          <w:lang w:eastAsia="fr-FR"/>
        </w:rPr>
        <w:t>1</w:t>
      </w:r>
      <w:r w:rsidRPr="003C19C3">
        <w:rPr>
          <w:rFonts w:ascii="Arial" w:hAnsi="Arial" w:cs="Arial"/>
          <w:b/>
          <w:bCs/>
          <w:sz w:val="28"/>
          <w:szCs w:val="28"/>
          <w:lang w:eastAsia="fr-FR"/>
        </w:rPr>
        <w:t>​]+λ</w:t>
      </w:r>
      <w:r w:rsidRPr="003C19C3">
        <w:rPr>
          <w:rFonts w:ascii="Arial" w:hAnsi="Arial" w:cs="Arial"/>
          <w:b/>
          <w:bCs/>
          <w:sz w:val="28"/>
          <w:szCs w:val="28"/>
          <w:vertAlign w:val="subscript"/>
          <w:lang w:eastAsia="fr-FR"/>
        </w:rPr>
        <w:t>2</w:t>
      </w:r>
      <w:r w:rsidRPr="003C19C3">
        <w:rPr>
          <w:rFonts w:ascii="Arial" w:hAnsi="Arial" w:cs="Arial"/>
          <w:b/>
          <w:bCs/>
          <w:sz w:val="28"/>
          <w:szCs w:val="28"/>
          <w:lang w:eastAsia="fr-FR"/>
        </w:rPr>
        <w:t>​</w:t>
      </w:r>
      <w:r w:rsidRPr="003C19C3">
        <w:rPr>
          <w:rFonts w:ascii="Cambria Math" w:hAnsi="Cambria Math" w:cs="Cambria Math"/>
          <w:b/>
          <w:bCs/>
          <w:sz w:val="28"/>
          <w:szCs w:val="28"/>
          <w:lang w:eastAsia="fr-FR"/>
        </w:rPr>
        <w:t>⋅</w:t>
      </w:r>
      <w:r w:rsidRPr="003C19C3">
        <w:rPr>
          <w:rFonts w:ascii="Arial" w:hAnsi="Arial" w:cs="Arial"/>
          <w:b/>
          <w:bCs/>
          <w:sz w:val="28"/>
          <w:szCs w:val="28"/>
          <w:lang w:eastAsia="fr-FR"/>
        </w:rPr>
        <w:t>[X</w:t>
      </w:r>
      <w:r w:rsidRPr="003C19C3">
        <w:rPr>
          <w:rFonts w:ascii="Arial" w:hAnsi="Arial" w:cs="Arial"/>
          <w:b/>
          <w:bCs/>
          <w:sz w:val="28"/>
          <w:szCs w:val="28"/>
          <w:vertAlign w:val="subscript"/>
          <w:lang w:eastAsia="fr-FR"/>
        </w:rPr>
        <w:t>2</w:t>
      </w:r>
      <w:r w:rsidRPr="003C19C3">
        <w:rPr>
          <w:rFonts w:ascii="Arial" w:hAnsi="Arial" w:cs="Arial"/>
          <w:b/>
          <w:bCs/>
          <w:sz w:val="28"/>
          <w:szCs w:val="28"/>
          <w:lang w:eastAsia="fr-FR"/>
        </w:rPr>
        <w:t>​]</w:t>
      </w:r>
      <w:r w:rsidRPr="003C19C3">
        <w:rPr>
          <w:rFonts w:ascii="Arial" w:hAnsi="Arial" w:cs="Arial"/>
          <w:sz w:val="28"/>
          <w:szCs w:val="28"/>
          <w:lang w:eastAsia="fr-FR"/>
        </w:rPr>
        <w:t xml:space="preserve"> </w:t>
      </w:r>
      <w:r w:rsidRPr="003C19C3">
        <w:rPr>
          <w:rFonts w:ascii="Arial" w:hAnsi="Arial" w:cs="Arial"/>
          <w:lang w:eastAsia="fr-FR"/>
        </w:rPr>
        <w:t>avec</w:t>
      </w:r>
      <w:r>
        <w:rPr>
          <w:rFonts w:ascii="Arial" w:hAnsi="Arial" w:cs="Arial"/>
          <w:lang w:eastAsia="fr-FR"/>
        </w:rPr>
        <w:t>,</w:t>
      </w:r>
    </w:p>
    <w:p w:rsidR="003C19C3" w:rsidRDefault="003C19C3" w:rsidP="00DA14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-567"/>
        <w:jc w:val="both"/>
        <w:rPr>
          <w:rFonts w:ascii="Arial" w:hAnsi="Arial" w:cs="Arial"/>
          <w:lang w:eastAsia="fr-FR"/>
        </w:rPr>
      </w:pPr>
    </w:p>
    <w:p w:rsidR="003C19C3" w:rsidRPr="003C19C3" w:rsidRDefault="003C19C3" w:rsidP="003C19C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-567" w:firstLine="567"/>
        <w:rPr>
          <w:rFonts w:ascii="Arial" w:hAnsi="Arial" w:cs="Arial"/>
        </w:rPr>
      </w:pPr>
      <w:r w:rsidRPr="003C19C3">
        <w:rPr>
          <w:rFonts w:ascii="Arial" w:hAnsi="Arial" w:cs="Arial"/>
          <w:lang w:eastAsia="fr-FR"/>
        </w:rPr>
        <w:t>σ : conductivité de la solution (S·m</w:t>
      </w:r>
      <w:r w:rsidRPr="003C19C3">
        <w:rPr>
          <w:rFonts w:ascii="Arial" w:hAnsi="Arial" w:cs="Arial"/>
          <w:vertAlign w:val="superscript"/>
          <w:lang w:eastAsia="fr-FR"/>
        </w:rPr>
        <w:t>-1</w:t>
      </w:r>
      <w:r w:rsidRPr="003C19C3">
        <w:rPr>
          <w:rFonts w:ascii="Arial" w:hAnsi="Arial" w:cs="Arial"/>
          <w:lang w:eastAsia="fr-FR"/>
        </w:rPr>
        <w:t>)</w:t>
      </w:r>
      <w:r w:rsidRPr="003C19C3">
        <w:rPr>
          <w:rFonts w:ascii="Arial" w:hAnsi="Arial" w:cs="Arial"/>
          <w:lang w:eastAsia="fr-FR"/>
        </w:rPr>
        <w:br/>
      </w:r>
      <w:r>
        <w:rPr>
          <w:rFonts w:ascii="Arial" w:hAnsi="Arial" w:cs="Arial"/>
          <w:lang w:eastAsia="fr-FR"/>
        </w:rPr>
        <w:t xml:space="preserve">         </w:t>
      </w:r>
      <w:r w:rsidRPr="003C19C3">
        <w:rPr>
          <w:rFonts w:ascii="Arial" w:hAnsi="Arial" w:cs="Arial"/>
          <w:lang w:eastAsia="fr-FR"/>
        </w:rPr>
        <w:t>λ</w:t>
      </w:r>
      <w:r w:rsidRPr="003C19C3">
        <w:rPr>
          <w:rFonts w:ascii="Arial" w:hAnsi="Arial" w:cs="Arial"/>
          <w:vertAlign w:val="subscript"/>
          <w:lang w:eastAsia="fr-FR"/>
        </w:rPr>
        <w:t>1</w:t>
      </w:r>
      <w:r w:rsidRPr="003C19C3">
        <w:rPr>
          <w:rFonts w:ascii="Arial" w:hAnsi="Arial" w:cs="Arial"/>
          <w:lang w:eastAsia="fr-FR"/>
        </w:rPr>
        <w:t>​ et λ</w:t>
      </w:r>
      <w:r w:rsidRPr="003C19C3">
        <w:rPr>
          <w:rFonts w:ascii="Arial" w:hAnsi="Arial" w:cs="Arial"/>
          <w:vertAlign w:val="subscript"/>
          <w:lang w:eastAsia="fr-FR"/>
        </w:rPr>
        <w:t>2</w:t>
      </w:r>
      <w:r w:rsidRPr="003C19C3">
        <w:rPr>
          <w:rFonts w:ascii="Arial" w:hAnsi="Arial" w:cs="Arial"/>
          <w:lang w:eastAsia="fr-FR"/>
        </w:rPr>
        <w:t>​ : conductivités molaires ioniques de X</w:t>
      </w:r>
      <w:r w:rsidRPr="003C19C3">
        <w:rPr>
          <w:rFonts w:ascii="Arial" w:hAnsi="Arial" w:cs="Arial"/>
          <w:vertAlign w:val="subscript"/>
          <w:lang w:eastAsia="fr-FR"/>
        </w:rPr>
        <w:t>1</w:t>
      </w:r>
      <w:r w:rsidRPr="003C19C3">
        <w:rPr>
          <w:rFonts w:ascii="Arial" w:hAnsi="Arial" w:cs="Arial"/>
          <w:lang w:eastAsia="fr-FR"/>
        </w:rPr>
        <w:t>​(aq) et X</w:t>
      </w:r>
      <w:r w:rsidRPr="003C19C3">
        <w:rPr>
          <w:rFonts w:ascii="Arial" w:hAnsi="Arial" w:cs="Arial"/>
          <w:vertAlign w:val="subscript"/>
          <w:lang w:eastAsia="fr-FR"/>
        </w:rPr>
        <w:t>2</w:t>
      </w:r>
      <w:r w:rsidRPr="003C19C3">
        <w:rPr>
          <w:rFonts w:ascii="Arial" w:hAnsi="Arial" w:cs="Arial"/>
          <w:lang w:eastAsia="fr-FR"/>
        </w:rPr>
        <w:t>​(aq) (S·m</w:t>
      </w:r>
      <w:r w:rsidRPr="003C19C3">
        <w:rPr>
          <w:rFonts w:ascii="Arial" w:hAnsi="Arial" w:cs="Arial"/>
          <w:vertAlign w:val="superscript"/>
          <w:lang w:eastAsia="fr-FR"/>
        </w:rPr>
        <w:t>2</w:t>
      </w:r>
      <w:r w:rsidRPr="003C19C3">
        <w:rPr>
          <w:rFonts w:ascii="Arial" w:hAnsi="Arial" w:cs="Arial"/>
          <w:lang w:eastAsia="fr-FR"/>
        </w:rPr>
        <w:t>·mol</w:t>
      </w:r>
      <w:r w:rsidRPr="003C19C3">
        <w:rPr>
          <w:rFonts w:ascii="Arial" w:hAnsi="Arial" w:cs="Arial"/>
          <w:vertAlign w:val="superscript"/>
          <w:lang w:eastAsia="fr-FR"/>
        </w:rPr>
        <w:t>-1</w:t>
      </w:r>
      <w:r w:rsidRPr="003C19C3">
        <w:rPr>
          <w:rFonts w:ascii="Arial" w:hAnsi="Arial" w:cs="Arial"/>
          <w:lang w:eastAsia="fr-FR"/>
        </w:rPr>
        <w:t>)</w:t>
      </w:r>
      <w:r w:rsidRPr="003C19C3">
        <w:rPr>
          <w:rFonts w:ascii="Arial" w:eastAsia="Times New Roman" w:hAnsi="Arial" w:cs="Arial"/>
          <w:lang w:eastAsia="fr-FR"/>
        </w:rPr>
        <w:t xml:space="preserve"> tradui</w:t>
      </w:r>
      <w:r w:rsidR="00847B1F">
        <w:rPr>
          <w:rFonts w:ascii="Arial" w:eastAsia="Times New Roman" w:hAnsi="Arial" w:cs="Arial"/>
          <w:lang w:eastAsia="fr-FR"/>
        </w:rPr>
        <w:t>sent</w:t>
      </w:r>
      <w:r w:rsidRPr="003C19C3">
        <w:rPr>
          <w:rFonts w:ascii="Arial" w:eastAsia="Times New Roman" w:hAnsi="Arial" w:cs="Arial"/>
          <w:lang w:eastAsia="fr-FR"/>
        </w:rPr>
        <w:t xml:space="preserve"> la contribution</w:t>
      </w:r>
      <w:r w:rsidR="00847B1F">
        <w:rPr>
          <w:rFonts w:ascii="Arial" w:eastAsia="Times New Roman" w:hAnsi="Arial" w:cs="Arial"/>
          <w:lang w:eastAsia="fr-FR"/>
        </w:rPr>
        <w:t xml:space="preserve"> </w:t>
      </w:r>
      <w:r w:rsidRPr="003C19C3">
        <w:rPr>
          <w:rFonts w:ascii="Arial" w:eastAsia="Times New Roman" w:hAnsi="Arial" w:cs="Arial"/>
          <w:lang w:eastAsia="fr-FR"/>
        </w:rPr>
        <w:t>apportée par cet ion à la conductivité globale de la solution.</w:t>
      </w:r>
      <w:r w:rsidRPr="003C19C3">
        <w:rPr>
          <w:rFonts w:ascii="Arial" w:hAnsi="Arial" w:cs="Arial"/>
          <w:lang w:eastAsia="fr-FR"/>
        </w:rPr>
        <w:br/>
      </w:r>
      <w:r>
        <w:rPr>
          <w:rFonts w:ascii="Arial" w:hAnsi="Arial" w:cs="Arial"/>
          <w:lang w:eastAsia="fr-FR"/>
        </w:rPr>
        <w:t xml:space="preserve">         </w:t>
      </w:r>
      <w:r w:rsidRPr="003C19C3">
        <w:rPr>
          <w:rFonts w:ascii="Arial" w:hAnsi="Arial" w:cs="Arial"/>
          <w:lang w:eastAsia="fr-FR"/>
        </w:rPr>
        <w:t>[X</w:t>
      </w:r>
      <w:r w:rsidRPr="003C19C3">
        <w:rPr>
          <w:rFonts w:ascii="Arial" w:hAnsi="Arial" w:cs="Arial"/>
          <w:vertAlign w:val="subscript"/>
          <w:lang w:eastAsia="fr-FR"/>
        </w:rPr>
        <w:t>1</w:t>
      </w:r>
      <w:r w:rsidRPr="003C19C3">
        <w:rPr>
          <w:rFonts w:ascii="Arial" w:hAnsi="Arial" w:cs="Arial"/>
          <w:lang w:eastAsia="fr-FR"/>
        </w:rPr>
        <w:t>​] et [X</w:t>
      </w:r>
      <w:r w:rsidRPr="003C19C3">
        <w:rPr>
          <w:rFonts w:ascii="Arial" w:hAnsi="Arial" w:cs="Arial"/>
          <w:vertAlign w:val="subscript"/>
          <w:lang w:eastAsia="fr-FR"/>
        </w:rPr>
        <w:t>2</w:t>
      </w:r>
      <w:r w:rsidRPr="003C19C3">
        <w:rPr>
          <w:rFonts w:ascii="Arial" w:hAnsi="Arial" w:cs="Arial"/>
          <w:lang w:eastAsia="fr-FR"/>
        </w:rPr>
        <w:t>​] : concentrations de X</w:t>
      </w:r>
      <w:r w:rsidRPr="003C19C3">
        <w:rPr>
          <w:rFonts w:ascii="Arial" w:hAnsi="Arial" w:cs="Arial"/>
          <w:vertAlign w:val="subscript"/>
          <w:lang w:eastAsia="fr-FR"/>
        </w:rPr>
        <w:t>1​(</w:t>
      </w:r>
      <w:r w:rsidRPr="003C19C3">
        <w:rPr>
          <w:rFonts w:ascii="Arial" w:hAnsi="Arial" w:cs="Arial"/>
          <w:lang w:eastAsia="fr-FR"/>
        </w:rPr>
        <w:t>aq) et de X</w:t>
      </w:r>
      <w:r w:rsidRPr="003C19C3">
        <w:rPr>
          <w:rFonts w:ascii="Arial" w:hAnsi="Arial" w:cs="Arial"/>
          <w:vertAlign w:val="subscript"/>
          <w:lang w:eastAsia="fr-FR"/>
        </w:rPr>
        <w:t>2</w:t>
      </w:r>
      <w:r w:rsidRPr="003C19C3">
        <w:rPr>
          <w:rFonts w:ascii="Arial" w:hAnsi="Arial" w:cs="Arial"/>
          <w:lang w:eastAsia="fr-FR"/>
        </w:rPr>
        <w:t>​(aq) (mol·m</w:t>
      </w:r>
      <w:r w:rsidRPr="003C19C3">
        <w:rPr>
          <w:rFonts w:ascii="Arial" w:hAnsi="Arial" w:cs="Arial"/>
          <w:vertAlign w:val="superscript"/>
          <w:lang w:eastAsia="fr-FR"/>
        </w:rPr>
        <w:t>-3</w:t>
      </w:r>
      <w:r w:rsidRPr="003C19C3">
        <w:rPr>
          <w:rFonts w:ascii="Arial" w:hAnsi="Arial" w:cs="Arial"/>
          <w:lang w:eastAsia="fr-FR"/>
        </w:rPr>
        <w:t>)</w:t>
      </w:r>
    </w:p>
    <w:p w:rsidR="00847B1F" w:rsidRDefault="00847B1F" w:rsidP="003C19C3">
      <w:pPr>
        <w:rPr>
          <w:lang w:eastAsia="fr-FR"/>
        </w:rPr>
      </w:pPr>
    </w:p>
    <w:p w:rsidR="00847B1F" w:rsidRPr="00847B1F" w:rsidRDefault="00847B1F" w:rsidP="00847B1F">
      <w:pPr>
        <w:ind w:left="-567"/>
        <w:rPr>
          <w:rFonts w:ascii="Arial" w:hAnsi="Arial" w:cs="Arial"/>
          <w:b/>
          <w:bCs/>
          <w:u w:val="single"/>
          <w:lang w:eastAsia="fr-FR"/>
        </w:rPr>
      </w:pPr>
      <w:r w:rsidRPr="00847B1F">
        <w:rPr>
          <w:rFonts w:ascii="Arial" w:hAnsi="Arial" w:cs="Arial"/>
          <w:b/>
          <w:bCs/>
          <w:highlight w:val="cyan"/>
          <w:u w:val="single"/>
          <w:lang w:eastAsia="fr-FR"/>
        </w:rPr>
        <w:t>Document 3 : erreur relative</w:t>
      </w:r>
    </w:p>
    <w:p w:rsidR="00847B1F" w:rsidRPr="00847B1F" w:rsidRDefault="00847B1F" w:rsidP="00847B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/>
        <w:rPr>
          <w:rFonts w:ascii="Arial" w:hAnsi="Arial" w:cs="Arial"/>
        </w:rPr>
      </w:pPr>
      <w:r w:rsidRPr="00847B1F">
        <w:rPr>
          <w:rFonts w:ascii="Arial" w:hAnsi="Arial" w:cs="Arial"/>
        </w:rPr>
        <w:t xml:space="preserve">L'erreur relative </w:t>
      </w:r>
      <w:r w:rsidRPr="00847B1F">
        <w:rPr>
          <w:rFonts w:ascii="Arial" w:hAnsi="Arial" w:cs="Arial"/>
          <w:position w:val="-6"/>
        </w:rPr>
        <w:object w:dxaOrig="200" w:dyaOrig="220" w14:anchorId="2FC4C0C9">
          <v:shape id="_x0000_i1027" type="#_x0000_t75" style="width:10.5pt;height:10.5pt" o:ole="">
            <v:imagedata r:id="rId15" o:title=""/>
          </v:shape>
          <o:OLEObject Type="Embed" ProgID="Equation.DSMT4" ShapeID="_x0000_i1027" DrawAspect="Content" ObjectID="_1661685986" r:id="rId16"/>
        </w:object>
      </w:r>
      <w:r w:rsidRPr="00847B1F">
        <w:rPr>
          <w:rFonts w:ascii="Arial" w:hAnsi="Arial" w:cs="Arial"/>
        </w:rPr>
        <w:t xml:space="preserve"> représente l’imprécision </w:t>
      </w:r>
      <w:r>
        <w:rPr>
          <w:rFonts w:ascii="Arial" w:hAnsi="Arial" w:cs="Arial"/>
        </w:rPr>
        <w:t>d’une mesure par rapport à une valeur de référence (ou théorique).</w:t>
      </w:r>
    </w:p>
    <w:p w:rsidR="00847B1F" w:rsidRPr="00847B1F" w:rsidRDefault="00847B1F" w:rsidP="00847B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/>
        <w:jc w:val="center"/>
        <w:rPr>
          <w:rFonts w:ascii="Arial" w:hAnsi="Arial" w:cs="Arial"/>
          <w:lang w:eastAsia="fr-FR"/>
        </w:rPr>
      </w:pPr>
      <w:r w:rsidRPr="00847B1F">
        <w:rPr>
          <w:rFonts w:ascii="Arial" w:hAnsi="Arial" w:cs="Arial"/>
        </w:rPr>
        <w:t xml:space="preserve">C’est une valeur positive souvent exprimée en pourcentage et qui correspond au quotient suivant </w:t>
      </w:r>
      <w:r w:rsidRPr="00847B1F">
        <w:rPr>
          <w:rFonts w:ascii="Arial" w:hAnsi="Arial" w:cs="Arial"/>
          <w:position w:val="-32"/>
        </w:rPr>
        <w:object w:dxaOrig="3440" w:dyaOrig="800" w14:anchorId="0FA03C02">
          <v:shape id="_x0000_i1028" type="#_x0000_t75" style="width:172.5pt;height:40.5pt" o:ole="">
            <v:imagedata r:id="rId17" o:title=""/>
          </v:shape>
          <o:OLEObject Type="Embed" ProgID="Equation.DSMT4" ShapeID="_x0000_i1028" DrawAspect="Content" ObjectID="_1661685987" r:id="rId18"/>
        </w:object>
      </w:r>
    </w:p>
    <w:p w:rsidR="003357D0" w:rsidRDefault="003357D0" w:rsidP="003C19C3">
      <w:pPr>
        <w:rPr>
          <w:rFonts w:ascii="Arial" w:hAnsi="Arial" w:cs="Arial"/>
          <w:b/>
          <w:bCs/>
          <w:u w:val="single"/>
        </w:rPr>
      </w:pPr>
    </w:p>
    <w:p w:rsidR="003357D0" w:rsidRDefault="003357D0" w:rsidP="003C19C3">
      <w:pPr>
        <w:rPr>
          <w:rFonts w:ascii="Arial" w:hAnsi="Arial" w:cs="Arial"/>
          <w:b/>
          <w:bCs/>
          <w:u w:val="single"/>
        </w:rPr>
      </w:pPr>
    </w:p>
    <w:p w:rsidR="00143571" w:rsidRPr="002F0881" w:rsidRDefault="002F0881" w:rsidP="003C19C3">
      <w:pPr>
        <w:rPr>
          <w:rFonts w:ascii="Arial" w:hAnsi="Arial" w:cs="Arial"/>
          <w:color w:val="333333"/>
          <w:u w:val="single"/>
        </w:rPr>
      </w:pPr>
      <w:r w:rsidRPr="002F0881">
        <w:rPr>
          <w:rFonts w:ascii="Arial" w:hAnsi="Arial" w:cs="Arial"/>
          <w:b/>
          <w:bCs/>
          <w:u w:val="single"/>
        </w:rPr>
        <w:lastRenderedPageBreak/>
        <w:t>MATÉRIEL MIS À DISPOSITION DU CANDIDAT :</w:t>
      </w:r>
    </w:p>
    <w:p w:rsidR="00143571" w:rsidRPr="004A53ED" w:rsidRDefault="002F0881" w:rsidP="003C19C3">
      <w:pPr>
        <w:pStyle w:val="Paragraphedeliste"/>
        <w:numPr>
          <w:ilvl w:val="0"/>
          <w:numId w:val="19"/>
        </w:numPr>
        <w:spacing w:after="0"/>
      </w:pPr>
      <w:r w:rsidRPr="003C19C3">
        <w:rPr>
          <w:rFonts w:ascii="Arial" w:hAnsi="Arial" w:cs="Arial"/>
        </w:rPr>
        <w:t xml:space="preserve">Solution </w:t>
      </w:r>
      <w:r w:rsidR="004A53ED" w:rsidRPr="003C19C3">
        <w:rPr>
          <w:rFonts w:ascii="Arial" w:hAnsi="Arial" w:cs="Arial"/>
        </w:rPr>
        <w:t xml:space="preserve">mère </w:t>
      </w:r>
      <w:r w:rsidRPr="003C19C3">
        <w:rPr>
          <w:rFonts w:ascii="Arial" w:hAnsi="Arial" w:cs="Arial"/>
        </w:rPr>
        <w:t>de chlorure de sodium</w:t>
      </w:r>
      <w:r w:rsidRPr="003C19C3">
        <w:rPr>
          <w:rFonts w:ascii="Arial" w:hAnsi="Arial" w:cs="Arial"/>
          <w:sz w:val="20"/>
          <w:szCs w:val="20"/>
        </w:rPr>
        <w:t xml:space="preserve"> C</w:t>
      </w:r>
      <w:r w:rsidRPr="003C19C3">
        <w:rPr>
          <w:rFonts w:ascii="Arial" w:hAnsi="Arial" w:cs="Arial"/>
          <w:sz w:val="20"/>
          <w:szCs w:val="20"/>
          <w:vertAlign w:val="subscript"/>
        </w:rPr>
        <w:t xml:space="preserve">0 </w:t>
      </w:r>
      <w:r>
        <w:t xml:space="preserve">= </w:t>
      </w:r>
      <w:r w:rsidR="004A53ED" w:rsidRPr="003C19C3">
        <w:rPr>
          <w:rFonts w:ascii="Arial" w:hAnsi="Arial" w:cs="Arial"/>
        </w:rPr>
        <w:t>1,00</w:t>
      </w:r>
      <w:r w:rsidR="00820D9A" w:rsidRPr="003C19C3">
        <w:rPr>
          <w:rFonts w:ascii="Arial" w:hAnsi="Arial" w:cs="Arial"/>
        </w:rPr>
        <w:t xml:space="preserve"> </w:t>
      </w:r>
      <w:r w:rsidR="00820D9A">
        <w:sym w:font="Symbol" w:char="F0B4"/>
      </w:r>
      <w:r w:rsidR="00820D9A" w:rsidRPr="003C19C3">
        <w:rPr>
          <w:rFonts w:ascii="Arial" w:hAnsi="Arial" w:cs="Arial"/>
        </w:rPr>
        <w:t xml:space="preserve"> </w:t>
      </w:r>
      <w:r w:rsidR="004A53ED" w:rsidRPr="003C19C3">
        <w:rPr>
          <w:rFonts w:ascii="Arial" w:hAnsi="Arial" w:cs="Arial"/>
        </w:rPr>
        <w:t>10</w:t>
      </w:r>
      <w:r w:rsidR="00A3302E" w:rsidRPr="003C19C3">
        <w:rPr>
          <w:rFonts w:ascii="Arial" w:hAnsi="Arial" w:cs="Arial"/>
          <w:vertAlign w:val="superscript"/>
        </w:rPr>
        <w:t>–</w:t>
      </w:r>
      <w:r w:rsidR="004A53ED" w:rsidRPr="003C19C3">
        <w:rPr>
          <w:rFonts w:ascii="Arial" w:hAnsi="Arial" w:cs="Arial"/>
          <w:vertAlign w:val="superscript"/>
        </w:rPr>
        <w:t xml:space="preserve">2 </w:t>
      </w:r>
      <w:r w:rsidR="007C751C" w:rsidRPr="003C19C3">
        <w:rPr>
          <w:rFonts w:ascii="Arial" w:hAnsi="Arial" w:cs="Arial"/>
          <w:vertAlign w:val="superscript"/>
        </w:rPr>
        <w:t xml:space="preserve"> </w:t>
      </w:r>
      <w:r w:rsidR="004A53ED" w:rsidRPr="003C19C3">
        <w:rPr>
          <w:rFonts w:ascii="Arial" w:hAnsi="Arial" w:cs="Arial"/>
        </w:rPr>
        <w:t>mol.L</w:t>
      </w:r>
      <w:r w:rsidR="00A3302E" w:rsidRPr="003C19C3">
        <w:rPr>
          <w:rFonts w:ascii="Arial" w:hAnsi="Arial" w:cs="Arial"/>
          <w:vertAlign w:val="superscript"/>
        </w:rPr>
        <w:t>–</w:t>
      </w:r>
      <w:r w:rsidR="004A53ED" w:rsidRPr="003C19C3">
        <w:rPr>
          <w:rFonts w:ascii="Arial" w:hAnsi="Arial" w:cs="Arial"/>
          <w:vertAlign w:val="superscript"/>
        </w:rPr>
        <w:t>1</w:t>
      </w:r>
    </w:p>
    <w:p w:rsidR="002F0881" w:rsidRPr="003C19C3" w:rsidRDefault="002F0881" w:rsidP="003C19C3">
      <w:pPr>
        <w:pStyle w:val="Paragraphedeliste"/>
        <w:numPr>
          <w:ilvl w:val="0"/>
          <w:numId w:val="19"/>
        </w:numPr>
        <w:spacing w:after="0"/>
        <w:jc w:val="both"/>
        <w:rPr>
          <w:rFonts w:ascii="Arial" w:hAnsi="Arial" w:cs="Arial"/>
        </w:rPr>
      </w:pPr>
      <w:r w:rsidRPr="003C19C3">
        <w:rPr>
          <w:rFonts w:ascii="Arial" w:hAnsi="Arial" w:cs="Arial"/>
        </w:rPr>
        <w:t xml:space="preserve">Conductimètre (constitué d’une sonde </w:t>
      </w:r>
      <w:r w:rsidR="003C19C3" w:rsidRPr="003C19C3">
        <w:rPr>
          <w:rFonts w:ascii="Arial" w:hAnsi="Arial" w:cs="Arial"/>
        </w:rPr>
        <w:t>conductimétrique, reliée</w:t>
      </w:r>
      <w:r w:rsidRPr="003C19C3">
        <w:rPr>
          <w:rFonts w:ascii="Arial" w:hAnsi="Arial" w:cs="Arial"/>
        </w:rPr>
        <w:t xml:space="preserve"> à une interface de mesure)</w:t>
      </w:r>
    </w:p>
    <w:p w:rsidR="006D0779" w:rsidRDefault="006D0779" w:rsidP="003C19C3">
      <w:pPr>
        <w:pStyle w:val="Paragraphedeliste"/>
        <w:numPr>
          <w:ilvl w:val="0"/>
          <w:numId w:val="19"/>
        </w:numPr>
        <w:spacing w:after="0"/>
        <w:rPr>
          <w:rFonts w:ascii="Arial" w:hAnsi="Arial" w:cs="Arial"/>
        </w:rPr>
      </w:pPr>
      <w:r w:rsidRPr="003C19C3">
        <w:rPr>
          <w:rFonts w:ascii="Arial" w:hAnsi="Arial" w:cs="Arial"/>
        </w:rPr>
        <w:t>Verrerie : burettes graduées, tubes à essai, bécher</w:t>
      </w:r>
      <w:r w:rsidR="0042382C" w:rsidRPr="003C19C3">
        <w:rPr>
          <w:rFonts w:ascii="Arial" w:hAnsi="Arial" w:cs="Arial"/>
        </w:rPr>
        <w:t>, pipette…</w:t>
      </w:r>
      <w:r w:rsidRPr="003C19C3">
        <w:rPr>
          <w:rFonts w:ascii="Arial" w:hAnsi="Arial" w:cs="Arial"/>
        </w:rPr>
        <w:t xml:space="preserve"> </w:t>
      </w:r>
    </w:p>
    <w:p w:rsidR="00847B1F" w:rsidRPr="003C19C3" w:rsidRDefault="00847B1F" w:rsidP="00847B1F">
      <w:pPr>
        <w:pStyle w:val="Paragraphedeliste"/>
        <w:spacing w:after="0"/>
        <w:ind w:left="153"/>
        <w:rPr>
          <w:rFonts w:ascii="Arial" w:hAnsi="Arial" w:cs="Arial"/>
        </w:rPr>
      </w:pPr>
    </w:p>
    <w:p w:rsidR="002F0881" w:rsidRPr="002F0881" w:rsidRDefault="002F0881" w:rsidP="00880F0B">
      <w:pPr>
        <w:spacing w:after="0"/>
        <w:ind w:left="-567"/>
      </w:pPr>
    </w:p>
    <w:p w:rsidR="00143571" w:rsidRDefault="00143571" w:rsidP="00880F0B">
      <w:pPr>
        <w:spacing w:after="0"/>
        <w:ind w:left="-567"/>
        <w:rPr>
          <w:rFonts w:ascii="Arial" w:hAnsi="Arial" w:cs="Arial"/>
          <w:b/>
          <w:bCs/>
          <w:u w:val="single"/>
        </w:rPr>
      </w:pPr>
      <w:r w:rsidRPr="00143571">
        <w:rPr>
          <w:rFonts w:ascii="Arial" w:hAnsi="Arial" w:cs="Arial"/>
          <w:b/>
          <w:bCs/>
          <w:u w:val="single"/>
        </w:rPr>
        <w:t xml:space="preserve">TRAVAIL </w:t>
      </w:r>
      <w:r w:rsidR="00292FBB">
        <w:rPr>
          <w:rFonts w:ascii="Arial" w:hAnsi="Arial" w:cs="Arial"/>
          <w:b/>
          <w:bCs/>
          <w:u w:val="single"/>
        </w:rPr>
        <w:t>À</w:t>
      </w:r>
      <w:r w:rsidRPr="00143571">
        <w:rPr>
          <w:rFonts w:ascii="Arial" w:hAnsi="Arial" w:cs="Arial"/>
          <w:b/>
          <w:bCs/>
          <w:u w:val="single"/>
        </w:rPr>
        <w:t xml:space="preserve"> EFFECTUER</w:t>
      </w:r>
    </w:p>
    <w:p w:rsidR="003844BD" w:rsidRDefault="003844BD" w:rsidP="00880F0B">
      <w:pPr>
        <w:spacing w:after="0"/>
        <w:ind w:left="-567"/>
        <w:rPr>
          <w:rFonts w:ascii="Arial" w:hAnsi="Arial" w:cs="Arial"/>
          <w:b/>
          <w:bCs/>
          <w:u w:val="single"/>
        </w:rPr>
      </w:pPr>
    </w:p>
    <w:p w:rsidR="00497DE4" w:rsidRPr="003844BD" w:rsidRDefault="003844BD" w:rsidP="003844BD">
      <w:pPr>
        <w:spacing w:after="0"/>
        <w:ind w:left="-567"/>
        <w:rPr>
          <w:rFonts w:ascii="Arial" w:hAnsi="Arial" w:cs="Arial"/>
          <w:b/>
        </w:rPr>
      </w:pPr>
      <w:r w:rsidRPr="003844BD">
        <w:rPr>
          <w:rFonts w:ascii="Arial" w:hAnsi="Arial" w:cs="Arial"/>
          <w:b/>
        </w:rPr>
        <w:t xml:space="preserve">   1.  </w:t>
      </w:r>
      <w:r w:rsidR="00CA35AE" w:rsidRPr="003844BD">
        <w:rPr>
          <w:rFonts w:ascii="Arial" w:hAnsi="Arial" w:cs="Arial"/>
          <w:b/>
        </w:rPr>
        <w:t>Préparation de solutions filles</w:t>
      </w:r>
    </w:p>
    <w:p w:rsidR="001C4B16" w:rsidRDefault="001C4B16" w:rsidP="00497DE4">
      <w:pPr>
        <w:spacing w:after="0"/>
        <w:ind w:left="-709"/>
        <w:rPr>
          <w:rFonts w:ascii="Arial" w:hAnsi="Arial" w:cs="Arial"/>
        </w:rPr>
      </w:pPr>
    </w:p>
    <w:p w:rsidR="001C4B16" w:rsidRDefault="001C4B16" w:rsidP="00DA142F">
      <w:pPr>
        <w:spacing w:after="0"/>
        <w:ind w:left="-567"/>
        <w:jc w:val="both"/>
        <w:rPr>
          <w:rFonts w:ascii="Arial" w:hAnsi="Arial" w:cs="Arial"/>
          <w:spacing w:val="-4"/>
        </w:rPr>
      </w:pPr>
      <w:r>
        <w:rPr>
          <w:rFonts w:ascii="Arial" w:hAnsi="Arial" w:cs="Arial"/>
        </w:rPr>
        <w:t>À</w:t>
      </w:r>
      <w:r w:rsidR="00497DE4" w:rsidRPr="00731F9A">
        <w:rPr>
          <w:rFonts w:ascii="Arial" w:hAnsi="Arial" w:cs="Arial"/>
        </w:rPr>
        <w:t xml:space="preserve"> partir d’une solution mère de chlorure de sodium S</w:t>
      </w:r>
      <w:r w:rsidR="00497DE4" w:rsidRPr="00731F9A">
        <w:rPr>
          <w:rFonts w:ascii="Arial" w:hAnsi="Arial" w:cs="Arial"/>
          <w:vertAlign w:val="subscript"/>
        </w:rPr>
        <w:t>0</w:t>
      </w:r>
      <w:r w:rsidR="00497DE4" w:rsidRPr="00731F9A">
        <w:rPr>
          <w:rFonts w:ascii="Arial" w:hAnsi="Arial" w:cs="Arial"/>
        </w:rPr>
        <w:t xml:space="preserve">  (</w:t>
      </w:r>
      <w:r w:rsidR="00497DE4" w:rsidRPr="00731F9A">
        <w:rPr>
          <w:rFonts w:ascii="Arial" w:hAnsi="Arial" w:cs="Arial"/>
          <w:caps/>
          <w:spacing w:val="-4"/>
        </w:rPr>
        <w:t>c</w:t>
      </w:r>
      <w:r w:rsidR="00497DE4" w:rsidRPr="00731F9A">
        <w:rPr>
          <w:rFonts w:ascii="Arial" w:hAnsi="Arial" w:cs="Arial"/>
          <w:spacing w:val="-4"/>
          <w:vertAlign w:val="subscript"/>
        </w:rPr>
        <w:t>0</w:t>
      </w:r>
      <w:r w:rsidR="00497DE4" w:rsidRPr="00731F9A">
        <w:rPr>
          <w:rFonts w:ascii="Arial" w:hAnsi="Arial" w:cs="Arial"/>
          <w:spacing w:val="-4"/>
        </w:rPr>
        <w:t xml:space="preserve"> = 1,00</w:t>
      </w:r>
      <w:r w:rsidR="00820D9A">
        <w:rPr>
          <w:rFonts w:ascii="Arial" w:hAnsi="Arial" w:cs="Arial"/>
        </w:rPr>
        <w:t xml:space="preserve"> </w:t>
      </w:r>
      <w:r w:rsidR="00820D9A">
        <w:rPr>
          <w:rFonts w:ascii="Arial" w:hAnsi="Arial" w:cs="Arial"/>
        </w:rPr>
        <w:sym w:font="Symbol" w:char="F0B4"/>
      </w:r>
      <w:r w:rsidR="00820D9A">
        <w:rPr>
          <w:rFonts w:ascii="Arial" w:hAnsi="Arial" w:cs="Arial"/>
        </w:rPr>
        <w:t xml:space="preserve"> </w:t>
      </w:r>
      <w:r w:rsidR="00497DE4" w:rsidRPr="00731F9A">
        <w:rPr>
          <w:rFonts w:ascii="Arial" w:hAnsi="Arial" w:cs="Arial"/>
          <w:spacing w:val="-4"/>
        </w:rPr>
        <w:t>10</w:t>
      </w:r>
      <w:r w:rsidR="00A3302E">
        <w:rPr>
          <w:rFonts w:ascii="Arial" w:hAnsi="Arial" w:cs="Arial"/>
          <w:vertAlign w:val="superscript"/>
        </w:rPr>
        <w:t>–</w:t>
      </w:r>
      <w:r w:rsidR="00353BB2">
        <w:rPr>
          <w:rFonts w:ascii="Arial" w:hAnsi="Arial" w:cs="Arial"/>
          <w:spacing w:val="-4"/>
          <w:vertAlign w:val="superscript"/>
        </w:rPr>
        <w:t>2</w:t>
      </w:r>
      <w:r w:rsidR="007C751C">
        <w:rPr>
          <w:rFonts w:ascii="Arial" w:hAnsi="Arial" w:cs="Arial"/>
          <w:spacing w:val="-4"/>
          <w:vertAlign w:val="superscript"/>
        </w:rPr>
        <w:t xml:space="preserve">  </w:t>
      </w:r>
      <w:r w:rsidR="00497DE4" w:rsidRPr="00731F9A">
        <w:rPr>
          <w:rFonts w:ascii="Arial" w:hAnsi="Arial" w:cs="Arial"/>
          <w:spacing w:val="-4"/>
        </w:rPr>
        <w:t>mol.L</w:t>
      </w:r>
      <w:r w:rsidR="005E4A35" w:rsidRPr="005E4A35">
        <w:rPr>
          <w:rFonts w:ascii="Arial" w:hAnsi="Arial" w:cs="Arial"/>
          <w:spacing w:val="-4"/>
          <w:vertAlign w:val="superscript"/>
        </w:rPr>
        <w:t>–</w:t>
      </w:r>
      <w:r w:rsidR="00497DE4" w:rsidRPr="00731F9A">
        <w:rPr>
          <w:rFonts w:ascii="Arial" w:hAnsi="Arial" w:cs="Arial"/>
          <w:spacing w:val="-4"/>
          <w:vertAlign w:val="superscript"/>
        </w:rPr>
        <w:t>1</w:t>
      </w:r>
      <w:r w:rsidR="00497DE4" w:rsidRPr="00731F9A">
        <w:rPr>
          <w:rFonts w:ascii="Arial" w:hAnsi="Arial" w:cs="Arial"/>
          <w:spacing w:val="-4"/>
        </w:rPr>
        <w:t xml:space="preserve">), réaliser </w:t>
      </w:r>
      <w:r w:rsidR="00613362">
        <w:rPr>
          <w:rFonts w:ascii="Arial" w:hAnsi="Arial" w:cs="Arial"/>
          <w:spacing w:val="-4"/>
        </w:rPr>
        <w:t>5</w:t>
      </w:r>
      <w:r w:rsidR="00497DE4" w:rsidRPr="00731F9A">
        <w:rPr>
          <w:rFonts w:ascii="Arial" w:hAnsi="Arial" w:cs="Arial"/>
          <w:spacing w:val="-4"/>
        </w:rPr>
        <w:t xml:space="preserve"> solutions filles S</w:t>
      </w:r>
      <w:r w:rsidR="00497DE4" w:rsidRPr="00731F9A">
        <w:rPr>
          <w:rFonts w:ascii="Arial" w:hAnsi="Arial" w:cs="Arial"/>
          <w:spacing w:val="-4"/>
          <w:vertAlign w:val="subscript"/>
        </w:rPr>
        <w:t>i</w:t>
      </w:r>
      <w:r w:rsidR="00497DE4" w:rsidRPr="00731F9A">
        <w:rPr>
          <w:rFonts w:ascii="Arial" w:hAnsi="Arial" w:cs="Arial"/>
          <w:spacing w:val="-4"/>
        </w:rPr>
        <w:t xml:space="preserve"> </w:t>
      </w:r>
      <w:r w:rsidR="006D0779">
        <w:rPr>
          <w:rFonts w:ascii="Arial" w:hAnsi="Arial" w:cs="Arial"/>
          <w:spacing w:val="-4"/>
        </w:rPr>
        <w:t xml:space="preserve"> </w:t>
      </w:r>
      <w:r w:rsidR="00CA35AE" w:rsidRPr="00731F9A">
        <w:rPr>
          <w:rFonts w:ascii="Arial" w:hAnsi="Arial" w:cs="Arial"/>
          <w:spacing w:val="-4"/>
        </w:rPr>
        <w:t xml:space="preserve">de </w:t>
      </w:r>
      <w:r>
        <w:rPr>
          <w:rFonts w:ascii="Arial" w:hAnsi="Arial" w:cs="Arial"/>
          <w:spacing w:val="-4"/>
        </w:rPr>
        <w:t xml:space="preserve">même </w:t>
      </w:r>
      <w:r w:rsidR="00CA35AE" w:rsidRPr="00731F9A">
        <w:rPr>
          <w:rFonts w:ascii="Arial" w:hAnsi="Arial" w:cs="Arial"/>
          <w:spacing w:val="-4"/>
        </w:rPr>
        <w:t xml:space="preserve">volume V = </w:t>
      </w:r>
      <w:r w:rsidR="006D0779">
        <w:rPr>
          <w:rFonts w:ascii="Arial" w:hAnsi="Arial" w:cs="Arial"/>
          <w:spacing w:val="-4"/>
        </w:rPr>
        <w:t>2</w:t>
      </w:r>
      <w:r w:rsidR="00CA35AE" w:rsidRPr="00731F9A">
        <w:rPr>
          <w:rFonts w:ascii="Arial" w:hAnsi="Arial" w:cs="Arial"/>
          <w:spacing w:val="-4"/>
        </w:rPr>
        <w:t xml:space="preserve">0 mL </w:t>
      </w:r>
      <w:r w:rsidR="00613362">
        <w:rPr>
          <w:rFonts w:ascii="Arial" w:hAnsi="Arial" w:cs="Arial"/>
          <w:spacing w:val="-4"/>
        </w:rPr>
        <w:t xml:space="preserve"> </w:t>
      </w:r>
      <w:r w:rsidR="00CA35AE">
        <w:rPr>
          <w:rFonts w:ascii="Arial" w:hAnsi="Arial" w:cs="Arial"/>
          <w:spacing w:val="-4"/>
        </w:rPr>
        <w:t xml:space="preserve">et </w:t>
      </w:r>
      <w:r w:rsidR="00497DE4" w:rsidRPr="00731F9A">
        <w:rPr>
          <w:rFonts w:ascii="Arial" w:hAnsi="Arial" w:cs="Arial"/>
          <w:spacing w:val="-4"/>
        </w:rPr>
        <w:t>de concentration</w:t>
      </w:r>
      <w:r>
        <w:rPr>
          <w:rFonts w:ascii="Arial" w:hAnsi="Arial" w:cs="Arial"/>
          <w:spacing w:val="-4"/>
        </w:rPr>
        <w:t>s</w:t>
      </w:r>
      <w:r w:rsidR="00497DE4" w:rsidRPr="00731F9A">
        <w:rPr>
          <w:rFonts w:ascii="Arial" w:hAnsi="Arial" w:cs="Arial"/>
          <w:spacing w:val="-4"/>
        </w:rPr>
        <w:t xml:space="preserve"> </w:t>
      </w:r>
      <w:r w:rsidR="00497DE4" w:rsidRPr="00731F9A">
        <w:rPr>
          <w:rFonts w:ascii="Arial" w:hAnsi="Arial" w:cs="Arial"/>
        </w:rPr>
        <w:t>C</w:t>
      </w:r>
      <w:r w:rsidR="00497DE4" w:rsidRPr="00731F9A">
        <w:rPr>
          <w:rFonts w:ascii="Arial" w:hAnsi="Arial" w:cs="Arial"/>
          <w:vertAlign w:val="subscript"/>
        </w:rPr>
        <w:t>i</w:t>
      </w:r>
      <w:r w:rsidR="00497DE4" w:rsidRPr="00731F9A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>diff</w:t>
      </w:r>
      <w:r w:rsidR="00D44674">
        <w:rPr>
          <w:rFonts w:ascii="Arial" w:hAnsi="Arial" w:cs="Arial"/>
        </w:rPr>
        <w:t>é</w:t>
      </w:r>
      <w:r>
        <w:rPr>
          <w:rFonts w:ascii="Arial" w:hAnsi="Arial" w:cs="Arial"/>
        </w:rPr>
        <w:t xml:space="preserve">rentes </w:t>
      </w:r>
      <w:r w:rsidR="00497DE4" w:rsidRPr="00731F9A">
        <w:rPr>
          <w:rFonts w:ascii="Arial" w:hAnsi="Arial" w:cs="Arial"/>
        </w:rPr>
        <w:t>comprise</w:t>
      </w:r>
      <w:r w:rsidR="00D44674">
        <w:rPr>
          <w:rFonts w:ascii="Arial" w:hAnsi="Arial" w:cs="Arial"/>
        </w:rPr>
        <w:t>s</w:t>
      </w:r>
      <w:r w:rsidR="00497DE4" w:rsidRPr="00731F9A">
        <w:rPr>
          <w:rFonts w:ascii="Arial" w:hAnsi="Arial" w:cs="Arial"/>
        </w:rPr>
        <w:t xml:space="preserve"> </w:t>
      </w:r>
      <w:r w:rsidR="00497DE4" w:rsidRPr="00731F9A">
        <w:rPr>
          <w:rFonts w:ascii="Arial" w:hAnsi="Arial" w:cs="Arial"/>
          <w:spacing w:val="-4"/>
        </w:rPr>
        <w:t xml:space="preserve">entre </w:t>
      </w:r>
      <w:r w:rsidR="00A874C9" w:rsidRPr="00D44674">
        <w:rPr>
          <w:rFonts w:ascii="Arial" w:hAnsi="Arial" w:cs="Arial"/>
        </w:rPr>
        <w:t>1,00</w:t>
      </w:r>
      <w:r w:rsidR="00820D9A">
        <w:rPr>
          <w:rFonts w:ascii="Arial" w:hAnsi="Arial" w:cs="Arial"/>
        </w:rPr>
        <w:t xml:space="preserve"> </w:t>
      </w:r>
      <w:r w:rsidR="00820D9A">
        <w:rPr>
          <w:rFonts w:ascii="Arial" w:hAnsi="Arial" w:cs="Arial"/>
        </w:rPr>
        <w:sym w:font="Symbol" w:char="F0B4"/>
      </w:r>
      <w:r w:rsidR="00820D9A">
        <w:rPr>
          <w:rFonts w:ascii="Arial" w:hAnsi="Arial" w:cs="Arial"/>
        </w:rPr>
        <w:t xml:space="preserve"> </w:t>
      </w:r>
      <w:r w:rsidR="00497DE4" w:rsidRPr="00731F9A">
        <w:rPr>
          <w:rFonts w:ascii="Arial" w:hAnsi="Arial" w:cs="Arial"/>
        </w:rPr>
        <w:t>10</w:t>
      </w:r>
      <w:r w:rsidR="00A3302E">
        <w:rPr>
          <w:rFonts w:ascii="Arial" w:hAnsi="Arial" w:cs="Arial"/>
          <w:vertAlign w:val="superscript"/>
        </w:rPr>
        <w:t>–</w:t>
      </w:r>
      <w:r w:rsidR="00353BB2">
        <w:rPr>
          <w:rFonts w:ascii="Arial" w:hAnsi="Arial" w:cs="Arial"/>
          <w:vertAlign w:val="superscript"/>
        </w:rPr>
        <w:t>2</w:t>
      </w:r>
      <w:r w:rsidR="00497DE4" w:rsidRPr="00731F9A">
        <w:rPr>
          <w:rFonts w:ascii="Arial" w:hAnsi="Arial" w:cs="Arial"/>
        </w:rPr>
        <w:t xml:space="preserve"> </w:t>
      </w:r>
      <w:r w:rsidR="00D44674" w:rsidRPr="00731F9A">
        <w:rPr>
          <w:rFonts w:ascii="Arial" w:hAnsi="Arial" w:cs="Arial"/>
        </w:rPr>
        <w:t>mol.L</w:t>
      </w:r>
      <w:r w:rsidR="005E4A35" w:rsidRPr="005E4A35">
        <w:rPr>
          <w:rFonts w:ascii="Arial" w:hAnsi="Arial" w:cs="Arial"/>
          <w:vertAlign w:val="superscript"/>
        </w:rPr>
        <w:t>–</w:t>
      </w:r>
      <w:r w:rsidR="00D44674" w:rsidRPr="00731F9A">
        <w:rPr>
          <w:rFonts w:ascii="Arial" w:hAnsi="Arial" w:cs="Arial"/>
          <w:vertAlign w:val="superscript"/>
        </w:rPr>
        <w:t>1</w:t>
      </w:r>
      <w:r w:rsidR="00D44674">
        <w:rPr>
          <w:rFonts w:ascii="Arial" w:hAnsi="Arial" w:cs="Arial"/>
          <w:vertAlign w:val="superscript"/>
        </w:rPr>
        <w:t xml:space="preserve"> </w:t>
      </w:r>
      <w:r w:rsidR="00497DE4" w:rsidRPr="00731F9A">
        <w:rPr>
          <w:rFonts w:ascii="Arial" w:hAnsi="Arial" w:cs="Arial"/>
        </w:rPr>
        <w:t xml:space="preserve">et </w:t>
      </w:r>
      <w:r w:rsidR="00A874C9">
        <w:rPr>
          <w:rFonts w:ascii="Arial" w:hAnsi="Arial" w:cs="Arial"/>
        </w:rPr>
        <w:t xml:space="preserve"> </w:t>
      </w:r>
      <w:r w:rsidR="00353BB2">
        <w:rPr>
          <w:rFonts w:ascii="Arial" w:hAnsi="Arial" w:cs="Arial"/>
        </w:rPr>
        <w:t>2</w:t>
      </w:r>
      <w:r w:rsidR="00A874C9">
        <w:rPr>
          <w:rFonts w:ascii="Arial" w:hAnsi="Arial" w:cs="Arial"/>
        </w:rPr>
        <w:t>,00</w:t>
      </w:r>
      <w:r w:rsidR="00820D9A">
        <w:rPr>
          <w:rFonts w:ascii="Arial" w:hAnsi="Arial" w:cs="Arial"/>
        </w:rPr>
        <w:t xml:space="preserve"> </w:t>
      </w:r>
      <w:r w:rsidR="00820D9A">
        <w:rPr>
          <w:rFonts w:ascii="Arial" w:hAnsi="Arial" w:cs="Arial"/>
        </w:rPr>
        <w:sym w:font="Symbol" w:char="F0B4"/>
      </w:r>
      <w:r w:rsidR="00820D9A">
        <w:rPr>
          <w:rFonts w:ascii="Arial" w:hAnsi="Arial" w:cs="Arial"/>
        </w:rPr>
        <w:t xml:space="preserve"> </w:t>
      </w:r>
      <w:r w:rsidR="00497DE4" w:rsidRPr="00731F9A">
        <w:rPr>
          <w:rFonts w:ascii="Arial" w:hAnsi="Arial" w:cs="Arial"/>
        </w:rPr>
        <w:t>10</w:t>
      </w:r>
      <w:r w:rsidR="00497DE4" w:rsidRPr="00731F9A">
        <w:rPr>
          <w:rFonts w:ascii="Arial" w:hAnsi="Arial" w:cs="Arial"/>
          <w:vertAlign w:val="superscript"/>
        </w:rPr>
        <w:t>–</w:t>
      </w:r>
      <w:r w:rsidR="006D0779">
        <w:rPr>
          <w:rFonts w:ascii="Arial" w:hAnsi="Arial" w:cs="Arial"/>
          <w:vertAlign w:val="superscript"/>
        </w:rPr>
        <w:t>3</w:t>
      </w:r>
      <w:r w:rsidR="00497DE4" w:rsidRPr="00731F9A">
        <w:rPr>
          <w:rFonts w:ascii="Arial" w:hAnsi="Arial" w:cs="Arial"/>
        </w:rPr>
        <w:t xml:space="preserve"> mol.L</w:t>
      </w:r>
      <w:r w:rsidR="005E4A35" w:rsidRPr="005E4A35">
        <w:rPr>
          <w:rFonts w:ascii="Arial" w:hAnsi="Arial" w:cs="Arial"/>
          <w:vertAlign w:val="superscript"/>
        </w:rPr>
        <w:t>–</w:t>
      </w:r>
      <w:r w:rsidR="00497DE4" w:rsidRPr="00731F9A">
        <w:rPr>
          <w:rFonts w:ascii="Arial" w:hAnsi="Arial" w:cs="Arial"/>
          <w:vertAlign w:val="superscript"/>
        </w:rPr>
        <w:t>1</w:t>
      </w:r>
      <w:r w:rsidR="005F0BFF">
        <w:rPr>
          <w:rFonts w:ascii="Arial" w:hAnsi="Arial" w:cs="Arial"/>
          <w:spacing w:val="-4"/>
        </w:rPr>
        <w:t>.</w:t>
      </w:r>
    </w:p>
    <w:p w:rsidR="001C4B16" w:rsidRDefault="001C4B16" w:rsidP="00DA5DC3">
      <w:pPr>
        <w:spacing w:after="0"/>
        <w:ind w:left="-567"/>
        <w:rPr>
          <w:rFonts w:ascii="Arial" w:hAnsi="Arial" w:cs="Arial"/>
          <w:spacing w:val="-4"/>
        </w:rPr>
      </w:pPr>
    </w:p>
    <w:p w:rsidR="00497DE4" w:rsidRDefault="008C3CEC" w:rsidP="00A3302E">
      <w:pPr>
        <w:spacing w:after="0" w:line="360" w:lineRule="auto"/>
        <w:ind w:left="-567"/>
        <w:rPr>
          <w:rFonts w:ascii="Arial" w:hAnsi="Arial" w:cs="Arial"/>
          <w:spacing w:val="-4"/>
        </w:rPr>
      </w:pPr>
      <w:r>
        <w:rPr>
          <w:rFonts w:ascii="Arial" w:hAnsi="Arial" w:cs="Arial"/>
          <w:spacing w:val="-4"/>
        </w:rPr>
        <w:t>Pour cela :</w:t>
      </w:r>
    </w:p>
    <w:p w:rsidR="00731F9A" w:rsidRPr="00A874C9" w:rsidRDefault="001C4B16" w:rsidP="00DA142F">
      <w:pPr>
        <w:pStyle w:val="Paragraphedeliste"/>
        <w:numPr>
          <w:ilvl w:val="0"/>
          <w:numId w:val="11"/>
        </w:numPr>
        <w:spacing w:after="0"/>
        <w:jc w:val="both"/>
        <w:rPr>
          <w:rFonts w:ascii="Arial" w:hAnsi="Arial" w:cs="Arial"/>
        </w:rPr>
      </w:pPr>
      <w:r w:rsidRPr="00A874C9">
        <w:rPr>
          <w:rFonts w:ascii="Arial" w:hAnsi="Arial" w:cs="Arial"/>
          <w:spacing w:val="-4"/>
        </w:rPr>
        <w:t>É</w:t>
      </w:r>
      <w:r w:rsidR="00731F9A" w:rsidRPr="00A874C9">
        <w:rPr>
          <w:rFonts w:ascii="Arial" w:hAnsi="Arial" w:cs="Arial"/>
          <w:spacing w:val="-4"/>
        </w:rPr>
        <w:t>tablir la relation permettant de calculer les volumes V</w:t>
      </w:r>
      <w:r w:rsidR="00731F9A" w:rsidRPr="00A874C9">
        <w:rPr>
          <w:rFonts w:ascii="Arial" w:hAnsi="Arial" w:cs="Arial"/>
          <w:spacing w:val="-4"/>
          <w:vertAlign w:val="subscript"/>
        </w:rPr>
        <w:t>0i</w:t>
      </w:r>
      <w:r w:rsidR="00731F9A" w:rsidRPr="00A874C9">
        <w:rPr>
          <w:rFonts w:ascii="Arial" w:hAnsi="Arial" w:cs="Arial"/>
        </w:rPr>
        <w:t xml:space="preserve">  de solution mère à prélever pour la préparation des solutions filles.</w:t>
      </w:r>
      <w:r w:rsidR="00CA35AE" w:rsidRPr="00A874C9">
        <w:rPr>
          <w:rFonts w:ascii="Arial" w:hAnsi="Arial" w:cs="Arial"/>
        </w:rPr>
        <w:t xml:space="preserve"> (</w:t>
      </w:r>
      <w:r w:rsidR="00CA35AE" w:rsidRPr="00A874C9">
        <w:rPr>
          <w:rFonts w:ascii="Arial" w:hAnsi="Arial" w:cs="Arial"/>
          <w:spacing w:val="-4"/>
        </w:rPr>
        <w:t>V</w:t>
      </w:r>
      <w:r w:rsidR="00CA35AE" w:rsidRPr="00A874C9">
        <w:rPr>
          <w:rFonts w:ascii="Arial" w:hAnsi="Arial" w:cs="Arial"/>
          <w:spacing w:val="-4"/>
          <w:vertAlign w:val="subscript"/>
        </w:rPr>
        <w:t xml:space="preserve">0i </w:t>
      </w:r>
      <w:r w:rsidR="00613362" w:rsidRPr="00A874C9">
        <w:rPr>
          <w:rFonts w:ascii="Arial" w:hAnsi="Arial" w:cs="Arial"/>
          <w:spacing w:val="-4"/>
          <w:vertAlign w:val="subscript"/>
        </w:rPr>
        <w:t xml:space="preserve"> </w:t>
      </w:r>
      <w:r w:rsidR="00CA35AE" w:rsidRPr="00A874C9">
        <w:rPr>
          <w:rFonts w:ascii="Arial" w:hAnsi="Arial" w:cs="Arial"/>
        </w:rPr>
        <w:t xml:space="preserve">en fonction de </w:t>
      </w:r>
      <w:r w:rsidRPr="00A874C9">
        <w:rPr>
          <w:rFonts w:ascii="Arial" w:hAnsi="Arial" w:cs="Arial"/>
          <w:caps/>
          <w:spacing w:val="-4"/>
        </w:rPr>
        <w:t>c</w:t>
      </w:r>
      <w:r w:rsidRPr="00A874C9">
        <w:rPr>
          <w:rFonts w:ascii="Arial" w:hAnsi="Arial" w:cs="Arial"/>
          <w:spacing w:val="-4"/>
          <w:vertAlign w:val="subscript"/>
        </w:rPr>
        <w:t xml:space="preserve">0, </w:t>
      </w:r>
      <w:r w:rsidRPr="00A874C9">
        <w:rPr>
          <w:rFonts w:ascii="Arial" w:hAnsi="Arial" w:cs="Arial"/>
        </w:rPr>
        <w:t>C</w:t>
      </w:r>
      <w:r w:rsidRPr="00A874C9">
        <w:rPr>
          <w:rFonts w:ascii="Arial" w:hAnsi="Arial" w:cs="Arial"/>
          <w:vertAlign w:val="subscript"/>
        </w:rPr>
        <w:t xml:space="preserve">i, </w:t>
      </w:r>
      <w:r w:rsidRPr="00A874C9">
        <w:rPr>
          <w:rFonts w:ascii="Arial" w:hAnsi="Arial" w:cs="Arial"/>
        </w:rPr>
        <w:t xml:space="preserve">et </w:t>
      </w:r>
      <w:r w:rsidRPr="00A874C9">
        <w:rPr>
          <w:rFonts w:ascii="Arial" w:hAnsi="Arial" w:cs="Arial"/>
          <w:spacing w:val="-4"/>
        </w:rPr>
        <w:t>V)</w:t>
      </w:r>
    </w:p>
    <w:p w:rsidR="00DA5DC3" w:rsidRDefault="00DA5DC3" w:rsidP="00DA5DC3">
      <w:pPr>
        <w:spacing w:after="0"/>
        <w:rPr>
          <w:rFonts w:ascii="Arial" w:hAnsi="Arial" w:cs="Arial"/>
        </w:rPr>
      </w:pPr>
    </w:p>
    <w:p w:rsidR="00DA5DC3" w:rsidRDefault="00DA5DC3" w:rsidP="00DA5DC3">
      <w:pPr>
        <w:spacing w:after="0"/>
        <w:ind w:left="-567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……………………………………………………………………………………………………………………..</w:t>
      </w:r>
    </w:p>
    <w:p w:rsidR="00DA5DC3" w:rsidRDefault="00DA5DC3" w:rsidP="00DA5DC3">
      <w:pPr>
        <w:spacing w:after="0"/>
        <w:ind w:left="-567"/>
        <w:rPr>
          <w:rFonts w:ascii="Arial" w:hAnsi="Arial" w:cs="Arial"/>
        </w:rPr>
      </w:pPr>
    </w:p>
    <w:p w:rsidR="00DA5DC3" w:rsidRPr="00DA5DC3" w:rsidRDefault="00DA5DC3" w:rsidP="00DA5DC3">
      <w:pPr>
        <w:spacing w:after="0"/>
        <w:ind w:left="-567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……………………………………………………………………………………………………………………..</w:t>
      </w:r>
    </w:p>
    <w:p w:rsidR="00DA5DC3" w:rsidRDefault="00DA5DC3" w:rsidP="00DA5DC3">
      <w:pPr>
        <w:spacing w:after="0"/>
        <w:ind w:left="-567"/>
        <w:rPr>
          <w:rFonts w:ascii="Arial" w:hAnsi="Arial" w:cs="Arial"/>
        </w:rPr>
      </w:pPr>
    </w:p>
    <w:p w:rsidR="00DA5DC3" w:rsidRPr="00DA5DC3" w:rsidRDefault="00DA5DC3" w:rsidP="00DA5DC3">
      <w:pPr>
        <w:spacing w:after="0"/>
        <w:ind w:left="-567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……………………………………………………………………………………………………………………..</w:t>
      </w:r>
    </w:p>
    <w:p w:rsidR="00DA5DC3" w:rsidRDefault="00DA5DC3" w:rsidP="00DA5DC3">
      <w:pPr>
        <w:spacing w:after="0"/>
        <w:ind w:left="-567"/>
        <w:rPr>
          <w:rFonts w:ascii="Arial" w:hAnsi="Arial" w:cs="Arial"/>
        </w:rPr>
      </w:pPr>
    </w:p>
    <w:p w:rsidR="00DA5DC3" w:rsidRPr="00DA5DC3" w:rsidRDefault="00DA5DC3" w:rsidP="00DA5DC3">
      <w:pPr>
        <w:spacing w:after="0"/>
        <w:ind w:left="-567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……………………………………………………………………………………………………………………..</w:t>
      </w:r>
    </w:p>
    <w:p w:rsidR="00DA5DC3" w:rsidRPr="00DA5DC3" w:rsidRDefault="00DA5DC3" w:rsidP="00DA5DC3">
      <w:pPr>
        <w:spacing w:after="0"/>
        <w:ind w:left="-567"/>
        <w:rPr>
          <w:rFonts w:ascii="Arial" w:hAnsi="Arial" w:cs="Arial"/>
        </w:rPr>
      </w:pPr>
    </w:p>
    <w:p w:rsidR="00731F9A" w:rsidRDefault="00731F9A" w:rsidP="00497DE4">
      <w:pPr>
        <w:spacing w:after="0"/>
        <w:ind w:left="-709"/>
      </w:pPr>
    </w:p>
    <w:p w:rsidR="00DA5DC3" w:rsidRPr="00A874C9" w:rsidRDefault="00D44674" w:rsidP="00A874C9">
      <w:pPr>
        <w:pStyle w:val="Paragraphedeliste"/>
        <w:numPr>
          <w:ilvl w:val="0"/>
          <w:numId w:val="11"/>
        </w:numPr>
        <w:spacing w:after="0"/>
        <w:rPr>
          <w:rFonts w:ascii="Arial" w:hAnsi="Arial" w:cs="Arial"/>
        </w:rPr>
      </w:pPr>
      <w:r w:rsidRPr="00A874C9">
        <w:rPr>
          <w:rFonts w:ascii="Arial" w:hAnsi="Arial" w:cs="Arial"/>
        </w:rPr>
        <w:t xml:space="preserve">Calculer les volumes </w:t>
      </w:r>
      <w:r w:rsidRPr="00A874C9">
        <w:rPr>
          <w:rFonts w:ascii="Arial" w:hAnsi="Arial" w:cs="Arial"/>
          <w:spacing w:val="-4"/>
        </w:rPr>
        <w:t>V</w:t>
      </w:r>
      <w:r w:rsidRPr="00A874C9">
        <w:rPr>
          <w:rFonts w:ascii="Arial" w:hAnsi="Arial" w:cs="Arial"/>
          <w:spacing w:val="-4"/>
          <w:vertAlign w:val="subscript"/>
        </w:rPr>
        <w:t xml:space="preserve">0i </w:t>
      </w:r>
      <w:r w:rsidRPr="00A874C9">
        <w:rPr>
          <w:rFonts w:ascii="Arial" w:hAnsi="Arial" w:cs="Arial"/>
        </w:rPr>
        <w:t xml:space="preserve"> et compl</w:t>
      </w:r>
      <w:r w:rsidR="00353BB2" w:rsidRPr="00A874C9">
        <w:rPr>
          <w:rFonts w:ascii="Arial" w:hAnsi="Arial" w:cs="Arial"/>
        </w:rPr>
        <w:t>é</w:t>
      </w:r>
      <w:r w:rsidR="005F0BFF">
        <w:rPr>
          <w:rFonts w:ascii="Arial" w:hAnsi="Arial" w:cs="Arial"/>
        </w:rPr>
        <w:t>ter le tableau suivant :</w:t>
      </w:r>
    </w:p>
    <w:p w:rsidR="00D44674" w:rsidRDefault="00D44674" w:rsidP="00D44674">
      <w:pPr>
        <w:spacing w:after="0"/>
        <w:ind w:left="-567"/>
      </w:pPr>
    </w:p>
    <w:tbl>
      <w:tblPr>
        <w:tblW w:w="99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94"/>
        <w:gridCol w:w="1453"/>
        <w:gridCol w:w="1453"/>
        <w:gridCol w:w="1454"/>
        <w:gridCol w:w="1453"/>
        <w:gridCol w:w="1454"/>
      </w:tblGrid>
      <w:tr w:rsidR="00DA5DC3">
        <w:trPr>
          <w:trHeight w:val="572"/>
          <w:jc w:val="center"/>
        </w:trPr>
        <w:tc>
          <w:tcPr>
            <w:tcW w:w="2694" w:type="dxa"/>
            <w:vAlign w:val="center"/>
          </w:tcPr>
          <w:p w:rsidR="00DA5DC3" w:rsidRPr="00D44674" w:rsidRDefault="00DA5DC3" w:rsidP="00D44674">
            <w:pPr>
              <w:pStyle w:val="aaNormal"/>
              <w:spacing w:before="60"/>
              <w:jc w:val="center"/>
              <w:rPr>
                <w:rFonts w:ascii="Arial" w:hAnsi="Arial" w:cs="Arial"/>
              </w:rPr>
            </w:pPr>
            <w:r w:rsidRPr="00D44674">
              <w:rPr>
                <w:rFonts w:ascii="Arial" w:hAnsi="Arial" w:cs="Arial"/>
              </w:rPr>
              <w:t>Solutions filles</w:t>
            </w:r>
          </w:p>
        </w:tc>
        <w:tc>
          <w:tcPr>
            <w:tcW w:w="1453" w:type="dxa"/>
            <w:vAlign w:val="center"/>
          </w:tcPr>
          <w:p w:rsidR="00DA5DC3" w:rsidRPr="00D44674" w:rsidRDefault="00DA5DC3" w:rsidP="00DA5DC3">
            <w:pPr>
              <w:pStyle w:val="aaNormal"/>
              <w:spacing w:before="60" w:line="360" w:lineRule="auto"/>
              <w:jc w:val="center"/>
              <w:rPr>
                <w:rFonts w:ascii="Arial" w:hAnsi="Arial" w:cs="Arial"/>
              </w:rPr>
            </w:pPr>
            <w:r w:rsidRPr="00D44674">
              <w:rPr>
                <w:rFonts w:ascii="Arial" w:hAnsi="Arial" w:cs="Arial"/>
              </w:rPr>
              <w:t>S</w:t>
            </w:r>
            <w:r w:rsidRPr="00D44674">
              <w:rPr>
                <w:rFonts w:ascii="Arial" w:hAnsi="Arial" w:cs="Arial"/>
                <w:vertAlign w:val="subscript"/>
              </w:rPr>
              <w:t>0</w:t>
            </w:r>
          </w:p>
        </w:tc>
        <w:tc>
          <w:tcPr>
            <w:tcW w:w="1453" w:type="dxa"/>
            <w:vAlign w:val="center"/>
          </w:tcPr>
          <w:p w:rsidR="00DA5DC3" w:rsidRPr="00D44674" w:rsidRDefault="00DA5DC3" w:rsidP="00DA5DC3">
            <w:pPr>
              <w:pStyle w:val="aaNormal"/>
              <w:spacing w:before="60" w:line="360" w:lineRule="auto"/>
              <w:jc w:val="center"/>
              <w:rPr>
                <w:rFonts w:ascii="Arial" w:hAnsi="Arial" w:cs="Arial"/>
              </w:rPr>
            </w:pPr>
            <w:r w:rsidRPr="00D44674">
              <w:rPr>
                <w:rFonts w:ascii="Arial" w:hAnsi="Arial" w:cs="Arial"/>
              </w:rPr>
              <w:t>S</w:t>
            </w:r>
            <w:r w:rsidRPr="00D44674">
              <w:rPr>
                <w:rFonts w:ascii="Arial" w:hAnsi="Arial" w:cs="Arial"/>
                <w:vertAlign w:val="subscript"/>
              </w:rPr>
              <w:t>1</w:t>
            </w:r>
          </w:p>
        </w:tc>
        <w:tc>
          <w:tcPr>
            <w:tcW w:w="1454" w:type="dxa"/>
            <w:vAlign w:val="center"/>
          </w:tcPr>
          <w:p w:rsidR="00DA5DC3" w:rsidRPr="00D44674" w:rsidRDefault="00DA5DC3" w:rsidP="00DA5DC3">
            <w:pPr>
              <w:pStyle w:val="aaNormal"/>
              <w:spacing w:before="60" w:line="360" w:lineRule="auto"/>
              <w:jc w:val="center"/>
              <w:rPr>
                <w:rFonts w:ascii="Arial" w:hAnsi="Arial" w:cs="Arial"/>
              </w:rPr>
            </w:pPr>
            <w:r w:rsidRPr="00D44674">
              <w:rPr>
                <w:rFonts w:ascii="Arial" w:hAnsi="Arial" w:cs="Arial"/>
              </w:rPr>
              <w:t>S</w:t>
            </w:r>
            <w:r w:rsidRPr="00D44674">
              <w:rPr>
                <w:rFonts w:ascii="Arial" w:hAnsi="Arial" w:cs="Arial"/>
                <w:vertAlign w:val="subscript"/>
              </w:rPr>
              <w:t>2</w:t>
            </w:r>
          </w:p>
        </w:tc>
        <w:tc>
          <w:tcPr>
            <w:tcW w:w="1453" w:type="dxa"/>
            <w:vAlign w:val="center"/>
          </w:tcPr>
          <w:p w:rsidR="00DA5DC3" w:rsidRPr="00D44674" w:rsidRDefault="00DA5DC3" w:rsidP="00DA5DC3">
            <w:pPr>
              <w:pStyle w:val="aaNormal"/>
              <w:spacing w:before="60" w:line="360" w:lineRule="auto"/>
              <w:jc w:val="center"/>
              <w:rPr>
                <w:rFonts w:ascii="Arial" w:hAnsi="Arial" w:cs="Arial"/>
              </w:rPr>
            </w:pPr>
            <w:r w:rsidRPr="00D44674">
              <w:rPr>
                <w:rFonts w:ascii="Arial" w:hAnsi="Arial" w:cs="Arial"/>
              </w:rPr>
              <w:t>S</w:t>
            </w:r>
            <w:r w:rsidRPr="00D44674">
              <w:rPr>
                <w:rFonts w:ascii="Arial" w:hAnsi="Arial" w:cs="Arial"/>
                <w:vertAlign w:val="subscript"/>
              </w:rPr>
              <w:t>3</w:t>
            </w:r>
          </w:p>
        </w:tc>
        <w:tc>
          <w:tcPr>
            <w:tcW w:w="1454" w:type="dxa"/>
            <w:vAlign w:val="center"/>
          </w:tcPr>
          <w:p w:rsidR="00DA5DC3" w:rsidRPr="00D44674" w:rsidRDefault="00DA5DC3" w:rsidP="00DA5DC3">
            <w:pPr>
              <w:pStyle w:val="aaNormal"/>
              <w:spacing w:before="60" w:line="360" w:lineRule="auto"/>
              <w:jc w:val="center"/>
              <w:rPr>
                <w:rFonts w:ascii="Arial" w:hAnsi="Arial" w:cs="Arial"/>
              </w:rPr>
            </w:pPr>
            <w:r w:rsidRPr="00D44674">
              <w:rPr>
                <w:rFonts w:ascii="Arial" w:hAnsi="Arial" w:cs="Arial"/>
              </w:rPr>
              <w:t>S</w:t>
            </w:r>
            <w:r w:rsidRPr="00D44674">
              <w:rPr>
                <w:rFonts w:ascii="Arial" w:hAnsi="Arial" w:cs="Arial"/>
                <w:vertAlign w:val="subscript"/>
              </w:rPr>
              <w:t>4</w:t>
            </w:r>
          </w:p>
        </w:tc>
      </w:tr>
      <w:tr w:rsidR="00DA5DC3">
        <w:trPr>
          <w:trHeight w:val="572"/>
          <w:jc w:val="center"/>
        </w:trPr>
        <w:tc>
          <w:tcPr>
            <w:tcW w:w="2694" w:type="dxa"/>
            <w:vAlign w:val="center"/>
          </w:tcPr>
          <w:p w:rsidR="00DA5DC3" w:rsidRPr="00D44674" w:rsidRDefault="00DA5DC3" w:rsidP="00613362">
            <w:pPr>
              <w:pStyle w:val="aaNormal"/>
              <w:spacing w:before="60"/>
              <w:jc w:val="center"/>
              <w:rPr>
                <w:rFonts w:ascii="Arial" w:hAnsi="Arial" w:cs="Arial"/>
              </w:rPr>
            </w:pPr>
            <w:r w:rsidRPr="00D44674">
              <w:rPr>
                <w:rFonts w:ascii="Arial" w:hAnsi="Arial" w:cs="Arial"/>
              </w:rPr>
              <w:t>C</w:t>
            </w:r>
            <w:r w:rsidR="00D44674" w:rsidRPr="00D44674">
              <w:rPr>
                <w:rFonts w:ascii="Arial" w:hAnsi="Arial" w:cs="Arial"/>
                <w:vertAlign w:val="subscript"/>
              </w:rPr>
              <w:t xml:space="preserve">i  </w:t>
            </w:r>
            <w:r w:rsidRPr="00D44674">
              <w:rPr>
                <w:rFonts w:ascii="Arial" w:hAnsi="Arial" w:cs="Arial"/>
              </w:rPr>
              <w:t>(mol.L</w:t>
            </w:r>
            <w:r w:rsidRPr="00D44674">
              <w:rPr>
                <w:rFonts w:ascii="Arial" w:hAnsi="Arial" w:cs="Arial"/>
                <w:vertAlign w:val="superscript"/>
              </w:rPr>
              <w:t>- 1</w:t>
            </w:r>
            <w:r w:rsidRPr="00D44674">
              <w:rPr>
                <w:rFonts w:ascii="Arial" w:hAnsi="Arial" w:cs="Arial"/>
              </w:rPr>
              <w:t>)</w:t>
            </w:r>
          </w:p>
        </w:tc>
        <w:tc>
          <w:tcPr>
            <w:tcW w:w="1453" w:type="dxa"/>
            <w:vAlign w:val="center"/>
          </w:tcPr>
          <w:p w:rsidR="00DA5DC3" w:rsidRPr="00D44674" w:rsidRDefault="00DA5DC3" w:rsidP="00DA142F">
            <w:pPr>
              <w:pStyle w:val="aaNormal"/>
              <w:spacing w:before="60" w:line="360" w:lineRule="auto"/>
              <w:jc w:val="center"/>
              <w:rPr>
                <w:rFonts w:ascii="Arial" w:hAnsi="Arial" w:cs="Arial"/>
              </w:rPr>
            </w:pPr>
            <w:r w:rsidRPr="00D44674">
              <w:rPr>
                <w:rFonts w:ascii="Arial" w:hAnsi="Arial" w:cs="Arial"/>
              </w:rPr>
              <w:t>1,00</w:t>
            </w:r>
            <w:r w:rsidR="00DA142F">
              <w:rPr>
                <w:rFonts w:ascii="Arial" w:hAnsi="Arial" w:cs="Arial"/>
              </w:rPr>
              <w:t xml:space="preserve"> </w:t>
            </w:r>
            <w:r w:rsidR="00DA142F">
              <w:rPr>
                <w:rFonts w:ascii="Arial" w:hAnsi="Arial" w:cs="Arial"/>
              </w:rPr>
              <w:sym w:font="Symbol" w:char="F0B4"/>
            </w:r>
            <w:r w:rsidR="00DA142F">
              <w:rPr>
                <w:rFonts w:ascii="Arial" w:hAnsi="Arial" w:cs="Arial"/>
              </w:rPr>
              <w:t xml:space="preserve"> </w:t>
            </w:r>
            <w:r w:rsidRPr="00D44674">
              <w:rPr>
                <w:rFonts w:ascii="Arial" w:hAnsi="Arial" w:cs="Arial"/>
              </w:rPr>
              <w:t>10</w:t>
            </w:r>
            <w:r w:rsidR="00C91BC1" w:rsidRPr="00C91BC1">
              <w:rPr>
                <w:rFonts w:ascii="Arial" w:hAnsi="Arial" w:cs="Arial"/>
                <w:vertAlign w:val="superscript"/>
              </w:rPr>
              <w:t>–</w:t>
            </w:r>
            <w:r w:rsidR="004A53ED">
              <w:rPr>
                <w:rFonts w:ascii="Arial" w:hAnsi="Arial" w:cs="Arial"/>
                <w:vertAlign w:val="superscript"/>
              </w:rPr>
              <w:t>2</w:t>
            </w:r>
          </w:p>
        </w:tc>
        <w:tc>
          <w:tcPr>
            <w:tcW w:w="1453" w:type="dxa"/>
            <w:vAlign w:val="center"/>
          </w:tcPr>
          <w:p w:rsidR="00DA5DC3" w:rsidRPr="00D44674" w:rsidRDefault="004A53ED" w:rsidP="00FB64A2">
            <w:pPr>
              <w:pStyle w:val="aaNormal"/>
              <w:spacing w:before="6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  <w:r w:rsidR="00DA5DC3" w:rsidRPr="00D44674">
              <w:rPr>
                <w:rFonts w:ascii="Arial" w:hAnsi="Arial" w:cs="Arial"/>
              </w:rPr>
              <w:t>,00</w:t>
            </w:r>
            <w:r w:rsidR="00DA142F">
              <w:rPr>
                <w:rFonts w:ascii="Arial" w:hAnsi="Arial" w:cs="Arial"/>
              </w:rPr>
              <w:t xml:space="preserve"> </w:t>
            </w:r>
            <w:r w:rsidR="00DA142F">
              <w:rPr>
                <w:rFonts w:ascii="Arial" w:hAnsi="Arial" w:cs="Arial"/>
              </w:rPr>
              <w:sym w:font="Symbol" w:char="F0B4"/>
            </w:r>
            <w:r w:rsidR="00DA142F">
              <w:rPr>
                <w:rFonts w:ascii="Arial" w:hAnsi="Arial" w:cs="Arial"/>
              </w:rPr>
              <w:t xml:space="preserve"> </w:t>
            </w:r>
            <w:r w:rsidR="00DA5DC3" w:rsidRPr="00D44674">
              <w:rPr>
                <w:rFonts w:ascii="Arial" w:hAnsi="Arial" w:cs="Arial"/>
              </w:rPr>
              <w:t>10</w:t>
            </w:r>
            <w:r w:rsidR="00C91BC1" w:rsidRPr="00C91BC1">
              <w:rPr>
                <w:rFonts w:ascii="Arial" w:hAnsi="Arial" w:cs="Arial"/>
                <w:vertAlign w:val="superscript"/>
              </w:rPr>
              <w:t>–</w:t>
            </w:r>
            <w:r w:rsidR="00DA5DC3" w:rsidRPr="00D44674">
              <w:rPr>
                <w:rFonts w:ascii="Arial" w:hAnsi="Arial" w:cs="Arial"/>
                <w:vertAlign w:val="superscript"/>
              </w:rPr>
              <w:t>3</w:t>
            </w:r>
          </w:p>
        </w:tc>
        <w:tc>
          <w:tcPr>
            <w:tcW w:w="1454" w:type="dxa"/>
            <w:vAlign w:val="center"/>
          </w:tcPr>
          <w:p w:rsidR="00DA5DC3" w:rsidRPr="00D44674" w:rsidRDefault="004A53ED" w:rsidP="00FB64A2">
            <w:pPr>
              <w:pStyle w:val="aaNormal"/>
              <w:spacing w:before="6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  <w:r w:rsidR="00DA5DC3" w:rsidRPr="00D44674">
              <w:rPr>
                <w:rFonts w:ascii="Arial" w:hAnsi="Arial" w:cs="Arial"/>
              </w:rPr>
              <w:t>,00</w:t>
            </w:r>
            <w:r w:rsidR="00DA142F">
              <w:rPr>
                <w:rFonts w:ascii="Arial" w:hAnsi="Arial" w:cs="Arial"/>
              </w:rPr>
              <w:t xml:space="preserve"> </w:t>
            </w:r>
            <w:r w:rsidR="00DA142F">
              <w:rPr>
                <w:rFonts w:ascii="Arial" w:hAnsi="Arial" w:cs="Arial"/>
              </w:rPr>
              <w:sym w:font="Symbol" w:char="F0B4"/>
            </w:r>
            <w:r w:rsidR="00DA142F">
              <w:rPr>
                <w:rFonts w:ascii="Arial" w:hAnsi="Arial" w:cs="Arial"/>
              </w:rPr>
              <w:t xml:space="preserve"> </w:t>
            </w:r>
            <w:r w:rsidR="00DA5DC3" w:rsidRPr="00D44674">
              <w:rPr>
                <w:rFonts w:ascii="Arial" w:hAnsi="Arial" w:cs="Arial"/>
              </w:rPr>
              <w:t>10</w:t>
            </w:r>
            <w:r w:rsidR="00C91BC1" w:rsidRPr="00C91BC1">
              <w:rPr>
                <w:rFonts w:ascii="Arial" w:hAnsi="Arial" w:cs="Arial"/>
                <w:vertAlign w:val="superscript"/>
              </w:rPr>
              <w:t>–</w:t>
            </w:r>
            <w:r w:rsidR="00DA5DC3" w:rsidRPr="00D44674">
              <w:rPr>
                <w:rFonts w:ascii="Arial" w:hAnsi="Arial" w:cs="Arial"/>
                <w:vertAlign w:val="superscript"/>
              </w:rPr>
              <w:t>3</w:t>
            </w:r>
          </w:p>
        </w:tc>
        <w:tc>
          <w:tcPr>
            <w:tcW w:w="1453" w:type="dxa"/>
            <w:vAlign w:val="center"/>
          </w:tcPr>
          <w:p w:rsidR="00DA5DC3" w:rsidRPr="00D44674" w:rsidRDefault="004A53ED" w:rsidP="00FB64A2">
            <w:pPr>
              <w:pStyle w:val="aaNormal"/>
              <w:spacing w:before="6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  <w:r w:rsidR="00DA5DC3" w:rsidRPr="00D44674">
              <w:rPr>
                <w:rFonts w:ascii="Arial" w:hAnsi="Arial" w:cs="Arial"/>
              </w:rPr>
              <w:t>,00</w:t>
            </w:r>
            <w:r w:rsidR="00DA142F">
              <w:rPr>
                <w:rFonts w:ascii="Arial" w:hAnsi="Arial" w:cs="Arial"/>
              </w:rPr>
              <w:t xml:space="preserve"> </w:t>
            </w:r>
            <w:r w:rsidR="00DA142F">
              <w:rPr>
                <w:rFonts w:ascii="Arial" w:hAnsi="Arial" w:cs="Arial"/>
              </w:rPr>
              <w:sym w:font="Symbol" w:char="F0B4"/>
            </w:r>
            <w:r w:rsidR="00DA142F">
              <w:rPr>
                <w:rFonts w:ascii="Arial" w:hAnsi="Arial" w:cs="Arial"/>
              </w:rPr>
              <w:t xml:space="preserve"> </w:t>
            </w:r>
            <w:r w:rsidR="00DA5DC3" w:rsidRPr="00D44674">
              <w:rPr>
                <w:rFonts w:ascii="Arial" w:hAnsi="Arial" w:cs="Arial"/>
              </w:rPr>
              <w:t>10</w:t>
            </w:r>
            <w:r w:rsidR="00C91BC1" w:rsidRPr="00C91BC1">
              <w:rPr>
                <w:rFonts w:ascii="Arial" w:hAnsi="Arial" w:cs="Arial"/>
                <w:vertAlign w:val="superscript"/>
              </w:rPr>
              <w:t>–</w:t>
            </w:r>
            <w:r w:rsidR="00DA5DC3" w:rsidRPr="00D44674">
              <w:rPr>
                <w:rFonts w:ascii="Arial" w:hAnsi="Arial" w:cs="Arial"/>
                <w:vertAlign w:val="superscript"/>
              </w:rPr>
              <w:t>3</w:t>
            </w:r>
          </w:p>
        </w:tc>
        <w:tc>
          <w:tcPr>
            <w:tcW w:w="1454" w:type="dxa"/>
            <w:vAlign w:val="center"/>
          </w:tcPr>
          <w:p w:rsidR="00DA5DC3" w:rsidRPr="00D44674" w:rsidRDefault="004A53ED" w:rsidP="00DA5DC3">
            <w:pPr>
              <w:pStyle w:val="aaNormal"/>
              <w:spacing w:before="6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="00DA5DC3" w:rsidRPr="00D44674">
              <w:rPr>
                <w:rFonts w:ascii="Arial" w:hAnsi="Arial" w:cs="Arial"/>
              </w:rPr>
              <w:t>,00</w:t>
            </w:r>
            <w:r w:rsidR="00DA142F">
              <w:rPr>
                <w:rFonts w:ascii="Arial" w:hAnsi="Arial" w:cs="Arial"/>
              </w:rPr>
              <w:t xml:space="preserve"> </w:t>
            </w:r>
            <w:r w:rsidR="00DA142F">
              <w:rPr>
                <w:rFonts w:ascii="Arial" w:hAnsi="Arial" w:cs="Arial"/>
              </w:rPr>
              <w:sym w:font="Symbol" w:char="F0B4"/>
            </w:r>
            <w:r w:rsidR="00DA142F">
              <w:rPr>
                <w:rFonts w:ascii="Arial" w:hAnsi="Arial" w:cs="Arial"/>
              </w:rPr>
              <w:t xml:space="preserve"> </w:t>
            </w:r>
            <w:r w:rsidR="00DA5DC3" w:rsidRPr="00D44674">
              <w:rPr>
                <w:rFonts w:ascii="Arial" w:hAnsi="Arial" w:cs="Arial"/>
              </w:rPr>
              <w:t>10</w:t>
            </w:r>
            <w:r w:rsidR="00C91BC1" w:rsidRPr="00C91BC1">
              <w:rPr>
                <w:rFonts w:ascii="Arial" w:hAnsi="Arial" w:cs="Arial"/>
                <w:vertAlign w:val="superscript"/>
              </w:rPr>
              <w:t>–</w:t>
            </w:r>
            <w:r w:rsidR="00DA5DC3" w:rsidRPr="00D44674">
              <w:rPr>
                <w:rFonts w:ascii="Arial" w:hAnsi="Arial" w:cs="Arial"/>
                <w:vertAlign w:val="superscript"/>
              </w:rPr>
              <w:t>3</w:t>
            </w:r>
          </w:p>
        </w:tc>
      </w:tr>
      <w:tr w:rsidR="00DA5DC3">
        <w:trPr>
          <w:trHeight w:val="572"/>
          <w:jc w:val="center"/>
        </w:trPr>
        <w:tc>
          <w:tcPr>
            <w:tcW w:w="2694" w:type="dxa"/>
            <w:vAlign w:val="center"/>
          </w:tcPr>
          <w:p w:rsidR="00D44674" w:rsidRDefault="00DA5DC3" w:rsidP="00D44674">
            <w:pPr>
              <w:pStyle w:val="aaNormal"/>
              <w:spacing w:before="60"/>
              <w:jc w:val="center"/>
              <w:rPr>
                <w:rFonts w:ascii="Arial" w:hAnsi="Arial" w:cs="Arial"/>
                <w:vertAlign w:val="subscript"/>
              </w:rPr>
            </w:pPr>
            <w:r w:rsidRPr="00D44674">
              <w:rPr>
                <w:rFonts w:ascii="Arial" w:hAnsi="Arial" w:cs="Arial"/>
              </w:rPr>
              <w:t>Volume V</w:t>
            </w:r>
            <w:r w:rsidRPr="00D44674">
              <w:rPr>
                <w:rFonts w:ascii="Arial" w:hAnsi="Arial" w:cs="Arial"/>
                <w:vertAlign w:val="subscript"/>
              </w:rPr>
              <w:t>0i</w:t>
            </w:r>
            <w:r w:rsidRPr="00D44674">
              <w:rPr>
                <w:rFonts w:ascii="Arial" w:hAnsi="Arial" w:cs="Arial"/>
              </w:rPr>
              <w:t xml:space="preserve"> de S</w:t>
            </w:r>
            <w:r w:rsidRPr="00D44674">
              <w:rPr>
                <w:rFonts w:ascii="Arial" w:hAnsi="Arial" w:cs="Arial"/>
                <w:vertAlign w:val="subscript"/>
              </w:rPr>
              <w:t>0</w:t>
            </w:r>
          </w:p>
          <w:p w:rsidR="00DA5DC3" w:rsidRPr="00D44674" w:rsidRDefault="00DA5DC3" w:rsidP="00D44674">
            <w:pPr>
              <w:pStyle w:val="aaNormal"/>
              <w:spacing w:before="60"/>
              <w:jc w:val="center"/>
              <w:rPr>
                <w:rFonts w:ascii="Arial" w:hAnsi="Arial" w:cs="Arial"/>
              </w:rPr>
            </w:pPr>
            <w:r w:rsidRPr="00D44674">
              <w:rPr>
                <w:rFonts w:ascii="Arial" w:hAnsi="Arial" w:cs="Arial"/>
              </w:rPr>
              <w:t>à prélever</w:t>
            </w:r>
            <w:r w:rsidR="00613362">
              <w:rPr>
                <w:rFonts w:ascii="Arial" w:hAnsi="Arial" w:cs="Arial"/>
              </w:rPr>
              <w:t xml:space="preserve"> (mL)</w:t>
            </w:r>
          </w:p>
        </w:tc>
        <w:tc>
          <w:tcPr>
            <w:tcW w:w="1453" w:type="dxa"/>
            <w:vAlign w:val="center"/>
          </w:tcPr>
          <w:p w:rsidR="00DA5DC3" w:rsidRPr="00D44674" w:rsidRDefault="00DA5DC3" w:rsidP="00FB64A2">
            <w:pPr>
              <w:pStyle w:val="aaNormal"/>
              <w:spacing w:before="60"/>
              <w:jc w:val="center"/>
              <w:rPr>
                <w:rFonts w:ascii="Arial" w:hAnsi="Arial" w:cs="Arial"/>
                <w:vanish/>
                <w:color w:val="0000FF"/>
              </w:rPr>
            </w:pPr>
          </w:p>
          <w:p w:rsidR="00DA5DC3" w:rsidRPr="00D44674" w:rsidRDefault="00DA5DC3" w:rsidP="00FB64A2">
            <w:pPr>
              <w:pStyle w:val="aaNormal"/>
              <w:spacing w:before="60"/>
              <w:jc w:val="center"/>
              <w:rPr>
                <w:rFonts w:ascii="Arial" w:hAnsi="Arial" w:cs="Arial"/>
                <w:vanish/>
                <w:color w:val="0000FF"/>
              </w:rPr>
            </w:pPr>
            <w:r w:rsidRPr="00D44674">
              <w:rPr>
                <w:rFonts w:ascii="Arial" w:hAnsi="Arial" w:cs="Arial"/>
                <w:vanish/>
                <w:color w:val="0000FF"/>
              </w:rPr>
              <w:t>1,00</w:t>
            </w:r>
          </w:p>
        </w:tc>
        <w:tc>
          <w:tcPr>
            <w:tcW w:w="1453" w:type="dxa"/>
            <w:vAlign w:val="center"/>
          </w:tcPr>
          <w:p w:rsidR="00DA5DC3" w:rsidRPr="00D44674" w:rsidRDefault="00DA5DC3" w:rsidP="00FB64A2">
            <w:pPr>
              <w:pStyle w:val="aaNormal"/>
              <w:spacing w:before="60"/>
              <w:jc w:val="center"/>
              <w:rPr>
                <w:rFonts w:ascii="Arial" w:hAnsi="Arial" w:cs="Arial"/>
                <w:vanish/>
                <w:color w:val="0000FF"/>
              </w:rPr>
            </w:pPr>
          </w:p>
          <w:p w:rsidR="00DA5DC3" w:rsidRPr="00D44674" w:rsidRDefault="00DA5DC3" w:rsidP="00FB64A2">
            <w:pPr>
              <w:pStyle w:val="aaNormal"/>
              <w:spacing w:before="60"/>
              <w:jc w:val="center"/>
              <w:rPr>
                <w:rFonts w:ascii="Arial" w:hAnsi="Arial" w:cs="Arial"/>
                <w:vanish/>
                <w:color w:val="0000FF"/>
              </w:rPr>
            </w:pPr>
            <w:r w:rsidRPr="00D44674">
              <w:rPr>
                <w:rFonts w:ascii="Arial" w:hAnsi="Arial" w:cs="Arial"/>
                <w:vanish/>
                <w:color w:val="0000FF"/>
              </w:rPr>
              <w:t>3,00</w:t>
            </w:r>
          </w:p>
        </w:tc>
        <w:tc>
          <w:tcPr>
            <w:tcW w:w="1454" w:type="dxa"/>
            <w:vAlign w:val="center"/>
          </w:tcPr>
          <w:p w:rsidR="00DA5DC3" w:rsidRPr="00D44674" w:rsidRDefault="00DA5DC3" w:rsidP="00FB64A2">
            <w:pPr>
              <w:pStyle w:val="aaNormal"/>
              <w:spacing w:before="60"/>
              <w:jc w:val="center"/>
              <w:rPr>
                <w:rFonts w:ascii="Arial" w:hAnsi="Arial" w:cs="Arial"/>
                <w:vanish/>
                <w:color w:val="0000FF"/>
              </w:rPr>
            </w:pPr>
          </w:p>
          <w:p w:rsidR="00DA5DC3" w:rsidRPr="00D44674" w:rsidRDefault="00DA5DC3" w:rsidP="00FB64A2">
            <w:pPr>
              <w:pStyle w:val="aaNormal"/>
              <w:spacing w:before="60"/>
              <w:jc w:val="center"/>
              <w:rPr>
                <w:rFonts w:ascii="Arial" w:hAnsi="Arial" w:cs="Arial"/>
                <w:vanish/>
                <w:color w:val="0000FF"/>
              </w:rPr>
            </w:pPr>
            <w:r w:rsidRPr="00D44674">
              <w:rPr>
                <w:rFonts w:ascii="Arial" w:hAnsi="Arial" w:cs="Arial"/>
                <w:vanish/>
                <w:color w:val="0000FF"/>
              </w:rPr>
              <w:t>5,00</w:t>
            </w:r>
          </w:p>
        </w:tc>
        <w:tc>
          <w:tcPr>
            <w:tcW w:w="1453" w:type="dxa"/>
            <w:vAlign w:val="center"/>
          </w:tcPr>
          <w:p w:rsidR="00DA5DC3" w:rsidRPr="00D44674" w:rsidRDefault="00DA5DC3" w:rsidP="00FB64A2">
            <w:pPr>
              <w:pStyle w:val="aaNormal"/>
              <w:spacing w:before="60"/>
              <w:jc w:val="center"/>
              <w:rPr>
                <w:rFonts w:ascii="Arial" w:hAnsi="Arial" w:cs="Arial"/>
                <w:vanish/>
                <w:color w:val="0000FF"/>
              </w:rPr>
            </w:pPr>
          </w:p>
          <w:p w:rsidR="00DA5DC3" w:rsidRPr="00D44674" w:rsidRDefault="00DA5DC3" w:rsidP="00FB64A2">
            <w:pPr>
              <w:pStyle w:val="aaNormal"/>
              <w:spacing w:before="60"/>
              <w:jc w:val="center"/>
              <w:rPr>
                <w:rFonts w:ascii="Arial" w:hAnsi="Arial" w:cs="Arial"/>
                <w:vanish/>
                <w:color w:val="0000FF"/>
              </w:rPr>
            </w:pPr>
            <w:r w:rsidRPr="00D44674">
              <w:rPr>
                <w:rFonts w:ascii="Arial" w:hAnsi="Arial" w:cs="Arial"/>
                <w:vanish/>
                <w:color w:val="0000FF"/>
              </w:rPr>
              <w:t>7,00</w:t>
            </w:r>
          </w:p>
        </w:tc>
        <w:tc>
          <w:tcPr>
            <w:tcW w:w="1454" w:type="dxa"/>
          </w:tcPr>
          <w:p w:rsidR="00DA5DC3" w:rsidRPr="00D44674" w:rsidRDefault="00DA5DC3" w:rsidP="00FB64A2">
            <w:pPr>
              <w:pStyle w:val="aaNormal"/>
              <w:spacing w:before="60"/>
              <w:jc w:val="center"/>
              <w:rPr>
                <w:rFonts w:ascii="Arial" w:hAnsi="Arial" w:cs="Arial"/>
                <w:vanish/>
                <w:color w:val="0000FF"/>
              </w:rPr>
            </w:pPr>
          </w:p>
        </w:tc>
      </w:tr>
    </w:tbl>
    <w:p w:rsidR="00DA5DC3" w:rsidRDefault="00DA5DC3" w:rsidP="00497DE4">
      <w:pPr>
        <w:spacing w:after="0"/>
        <w:ind w:left="-709"/>
      </w:pPr>
    </w:p>
    <w:p w:rsidR="00497DE4" w:rsidRPr="00A874C9" w:rsidRDefault="001C4B16" w:rsidP="00A874C9">
      <w:pPr>
        <w:pStyle w:val="Paragraphedeliste"/>
        <w:numPr>
          <w:ilvl w:val="0"/>
          <w:numId w:val="11"/>
        </w:numPr>
        <w:spacing w:after="0"/>
        <w:rPr>
          <w:rFonts w:ascii="Arial" w:hAnsi="Arial" w:cs="Arial"/>
        </w:rPr>
      </w:pPr>
      <w:r w:rsidRPr="00A874C9">
        <w:rPr>
          <w:rFonts w:ascii="Arial" w:hAnsi="Arial" w:cs="Arial"/>
        </w:rPr>
        <w:t>Indiquer le protocole de préparation des solutions filles.</w:t>
      </w:r>
    </w:p>
    <w:p w:rsidR="00D44674" w:rsidRDefault="00D44674" w:rsidP="00D44674">
      <w:pPr>
        <w:spacing w:after="0"/>
        <w:ind w:left="-567"/>
        <w:rPr>
          <w:rFonts w:ascii="Arial" w:hAnsi="Arial" w:cs="Arial"/>
        </w:rPr>
      </w:pPr>
    </w:p>
    <w:p w:rsidR="00D44674" w:rsidRDefault="00D44674" w:rsidP="00D44674">
      <w:pPr>
        <w:spacing w:after="0"/>
        <w:ind w:left="-567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……………………………………………………………………………………………………………………..</w:t>
      </w:r>
    </w:p>
    <w:p w:rsidR="00D44674" w:rsidRDefault="00D44674" w:rsidP="00D44674">
      <w:pPr>
        <w:spacing w:after="0"/>
        <w:ind w:left="-567"/>
        <w:rPr>
          <w:rFonts w:ascii="Arial" w:hAnsi="Arial" w:cs="Arial"/>
        </w:rPr>
      </w:pPr>
    </w:p>
    <w:p w:rsidR="00D44674" w:rsidRPr="00DA5DC3" w:rsidRDefault="00D44674" w:rsidP="00D44674">
      <w:pPr>
        <w:spacing w:after="0"/>
        <w:ind w:left="-567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……………………………………………………………………………………………………………………..</w:t>
      </w:r>
    </w:p>
    <w:p w:rsidR="00D44674" w:rsidRDefault="00D44674" w:rsidP="00D44674">
      <w:pPr>
        <w:spacing w:after="0"/>
        <w:ind w:left="-567"/>
        <w:rPr>
          <w:rFonts w:ascii="Arial" w:hAnsi="Arial" w:cs="Arial"/>
        </w:rPr>
      </w:pPr>
    </w:p>
    <w:p w:rsidR="00D44674" w:rsidRPr="00DA5DC3" w:rsidRDefault="00D44674" w:rsidP="00D44674">
      <w:pPr>
        <w:spacing w:after="0"/>
        <w:ind w:left="-567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……………………………………………………………………………………………………………………..</w:t>
      </w:r>
    </w:p>
    <w:p w:rsidR="00D44674" w:rsidRDefault="00D44674" w:rsidP="00D44674">
      <w:pPr>
        <w:spacing w:after="0"/>
        <w:ind w:left="-567"/>
        <w:rPr>
          <w:rFonts w:ascii="Arial" w:hAnsi="Arial" w:cs="Arial"/>
        </w:rPr>
      </w:pPr>
    </w:p>
    <w:p w:rsidR="00D44674" w:rsidRPr="00DA5DC3" w:rsidRDefault="00D44674" w:rsidP="00D44674">
      <w:pPr>
        <w:spacing w:after="0"/>
        <w:ind w:left="-567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……………………………………………………………………………………………………………………..</w:t>
      </w:r>
    </w:p>
    <w:p w:rsidR="00497DE4" w:rsidRDefault="00497DE4" w:rsidP="00880F0B">
      <w:pPr>
        <w:spacing w:after="0"/>
        <w:ind w:left="-567"/>
        <w:rPr>
          <w:rFonts w:ascii="Arial" w:hAnsi="Arial" w:cs="Arial"/>
        </w:rPr>
      </w:pPr>
    </w:p>
    <w:p w:rsidR="00497DE4" w:rsidRDefault="00497DE4" w:rsidP="00880F0B">
      <w:pPr>
        <w:spacing w:after="0"/>
        <w:ind w:left="-567"/>
        <w:rPr>
          <w:rFonts w:ascii="Arial" w:hAnsi="Arial" w:cs="Arial"/>
        </w:rPr>
      </w:pPr>
    </w:p>
    <w:tbl>
      <w:tblPr>
        <w:tblStyle w:val="Grilledutableau"/>
        <w:tblW w:w="0" w:type="auto"/>
        <w:tblInd w:w="-567" w:type="dxa"/>
        <w:tblLook w:val="04A0" w:firstRow="1" w:lastRow="0" w:firstColumn="1" w:lastColumn="0" w:noHBand="0" w:noVBand="1"/>
      </w:tblPr>
      <w:tblGrid>
        <w:gridCol w:w="1929"/>
        <w:gridCol w:w="8198"/>
      </w:tblGrid>
      <w:tr w:rsidR="00D44674" w:rsidTr="00DA142F">
        <w:trPr>
          <w:trHeight w:val="1139"/>
        </w:trPr>
        <w:tc>
          <w:tcPr>
            <w:tcW w:w="1929" w:type="dxa"/>
          </w:tcPr>
          <w:p w:rsidR="00D44674" w:rsidRDefault="00D44674" w:rsidP="00FB64A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63DF0">
              <w:rPr>
                <w:rFonts w:ascii="Arial" w:hAnsi="Arial" w:cs="Arial"/>
                <w:b/>
                <w:bCs/>
                <w:sz w:val="24"/>
                <w:szCs w:val="24"/>
              </w:rPr>
              <w:t>APPEL N°1</w:t>
            </w:r>
          </w:p>
          <w:p w:rsidR="00D44674" w:rsidRDefault="0005676E" w:rsidP="00FB64A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:lang w:eastAsia="fr-FR"/>
              </w:rPr>
              <w:pict w14:anchorId="065F6A06">
                <v:shapetype id="_x0000_t103" coordsize="21600,21600" o:spt="103" adj="12960,19440,7200" path="wr@22,0@21@3,,0@21@4@22@14@21@1@21@7@2@12l@2@13,0@8@2@11at@22,0@21@3@2@10@24@16@22@14@21@1@24@16,0@14xear@22@14@21@1@21@7@24@16nfe">
                  <v:stroke joinstyle="miter"/>
                  <v:formulas>
                    <v:f eqn="val #0"/>
                    <v:f eqn="val #1"/>
                    <v:f eqn="val #2"/>
                    <v:f eqn="sum #0 width #1"/>
                    <v:f eqn="prod @3 1 2"/>
                    <v:f eqn="sum #1 #1 width"/>
                    <v:f eqn="sum @5 #1 #0"/>
                    <v:f eqn="prod @6 1 2"/>
                    <v:f eqn="mid width #0"/>
                    <v:f eqn="ellipse #2 height @4"/>
                    <v:f eqn="sum @4 @9 0"/>
                    <v:f eqn="sum @10 #1 width"/>
                    <v:f eqn="sum @7 @9 0"/>
                    <v:f eqn="sum @11 width #0"/>
                    <v:f eqn="sum @5 0 #0"/>
                    <v:f eqn="prod @14 1 2"/>
                    <v:f eqn="mid @4 @7"/>
                    <v:f eqn="sum #0 #1 width"/>
                    <v:f eqn="prod @17 1 2"/>
                    <v:f eqn="sum @16 0 @18"/>
                    <v:f eqn="val width"/>
                    <v:f eqn="val height"/>
                    <v:f eqn="sum 0 0 height"/>
                    <v:f eqn="sum @16 0 @4"/>
                    <v:f eqn="ellipse @23 @4 height"/>
                    <v:f eqn="sum @8 128 0"/>
                    <v:f eqn="prod @5 1 2"/>
                    <v:f eqn="sum @5 0 128"/>
                    <v:f eqn="sum #0 @16 @11"/>
                    <v:f eqn="sum width 0 #0"/>
                    <v:f eqn="prod @29 1 2"/>
                    <v:f eqn="prod height height 1"/>
                    <v:f eqn="prod #2 #2 1"/>
                    <v:f eqn="sum @31 0 @32"/>
                    <v:f eqn="sqrt @33"/>
                    <v:f eqn="sum @34 height 0"/>
                    <v:f eqn="prod width height @35"/>
                    <v:f eqn="sum @36 64 0"/>
                    <v:f eqn="prod #0 1 2"/>
                    <v:f eqn="ellipse @30 @38 height"/>
                    <v:f eqn="sum @39 0 64"/>
                    <v:f eqn="prod @4 1 2"/>
                    <v:f eqn="sum #1 0 @41"/>
                    <v:f eqn="prod height 4390 32768"/>
                    <v:f eqn="prod height 28378 32768"/>
                  </v:formulas>
                  <v:path o:extrusionok="f" o:connecttype="custom" o:connectlocs="0,@15;@2,@11;0,@8;@2,@13;@21,@16" o:connectangles="180,180,180,90,0" textboxrect="@43,@41,@44,@42"/>
                  <v:handles>
                    <v:h position="topLeft,#0" yrange="@37,@27"/>
                    <v:h position="topLeft,#1" yrange="@25,@20"/>
                    <v:h position="#2,bottomRight" xrange="0,@40"/>
                  </v:handles>
                  <o:complex v:ext="view"/>
                </v:shapetype>
                <v:shape id="_x0000_s1035" type="#_x0000_t103" style="position:absolute;margin-left:4.75pt;margin-top:5.15pt;width:22.5pt;height:30.75pt;flip:x y;z-index:251662336"/>
              </w:pict>
            </w:r>
            <w:r>
              <w:rPr>
                <w:rFonts w:ascii="Arial" w:hAnsi="Arial" w:cs="Arial"/>
                <w:b/>
                <w:bCs/>
                <w:noProof/>
                <w:sz w:val="20"/>
                <w:szCs w:val="20"/>
                <w:lang w:eastAsia="fr-FR"/>
              </w:rPr>
              <w:pict w14:anchorId="15732360">
                <v:shapetype id="_x0000_t102" coordsize="21600,21600" o:spt="102" adj="12960,19440,14400" path="ar,0@23@3@22,,0@4,0@15@23@1,0@7@2@13l@2@14@22@8@2@12wa,0@23@3@2@11@26@17,0@15@23@1@26@17@22@15xear,0@23@3,0@4@26@17nfe">
                  <v:stroke joinstyle="miter"/>
                  <v:formulas>
                    <v:f eqn="val #0"/>
                    <v:f eqn="val #1"/>
                    <v:f eqn="val #2"/>
                    <v:f eqn="sum #0 width #1"/>
                    <v:f eqn="prod @3 1 2"/>
                    <v:f eqn="sum #1 #1 width"/>
                    <v:f eqn="sum @5 #1 #0"/>
                    <v:f eqn="prod @6 1 2"/>
                    <v:f eqn="mid width #0"/>
                    <v:f eqn="sum height 0 #2"/>
                    <v:f eqn="ellipse @9 height @4"/>
                    <v:f eqn="sum @4 @10 0"/>
                    <v:f eqn="sum @11 #1 width"/>
                    <v:f eqn="sum @7 @10 0"/>
                    <v:f eqn="sum @12 width #0"/>
                    <v:f eqn="sum @5 0 #0"/>
                    <v:f eqn="prod @15 1 2"/>
                    <v:f eqn="mid @4 @7"/>
                    <v:f eqn="sum #0 #1 width"/>
                    <v:f eqn="prod @18 1 2"/>
                    <v:f eqn="sum @17 0 @19"/>
                    <v:f eqn="val width"/>
                    <v:f eqn="val height"/>
                    <v:f eqn="prod height 2 1"/>
                    <v:f eqn="sum @17 0 @4"/>
                    <v:f eqn="ellipse @24 @4 height"/>
                    <v:f eqn="sum height 0 @25"/>
                    <v:f eqn="sum @8 128 0"/>
                    <v:f eqn="prod @5 1 2"/>
                    <v:f eqn="sum @5 0 128"/>
                    <v:f eqn="sum #0 @17 @12"/>
                    <v:f eqn="ellipse @20 @4 height"/>
                    <v:f eqn="sum width 0 #0"/>
                    <v:f eqn="prod @32 1 2"/>
                    <v:f eqn="prod height height 1"/>
                    <v:f eqn="prod @9 @9 1"/>
                    <v:f eqn="sum @34 0 @35"/>
                    <v:f eqn="sqrt @36"/>
                    <v:f eqn="sum @37 height 0"/>
                    <v:f eqn="prod width height @38"/>
                    <v:f eqn="sum @39 64 0"/>
                    <v:f eqn="prod #0 1 2"/>
                    <v:f eqn="ellipse @33 @41 height"/>
                    <v:f eqn="sum height 0 @42"/>
                    <v:f eqn="sum @43 64 0"/>
                    <v:f eqn="prod @4 1 2"/>
                    <v:f eqn="sum #1 0 @45"/>
                    <v:f eqn="prod height 4390 32768"/>
                    <v:f eqn="prod height 28378 32768"/>
                  </v:formulas>
                  <v:path o:extrusionok="f" o:connecttype="custom" o:connectlocs="0,@17;@2,@14;@22,@8;@2,@12;@22,@16" o:connectangles="180,90,0,0,0" textboxrect="@47,@45,@48,@46"/>
                  <v:handles>
                    <v:h position="bottomRight,#0" yrange="@40,@29"/>
                    <v:h position="bottomRight,#1" yrange="@27,@21"/>
                    <v:h position="#2,bottomRight" xrange="@44,@22"/>
                  </v:handles>
                  <o:complex v:ext="view"/>
                </v:shapetype>
                <v:shape id="_x0000_s1034" type="#_x0000_t102" style="position:absolute;margin-left:42.25pt;margin-top:5.15pt;width:22.5pt;height:31.5pt;flip:x;z-index:251661312"/>
              </w:pict>
            </w:r>
          </w:p>
        </w:tc>
        <w:tc>
          <w:tcPr>
            <w:tcW w:w="8198" w:type="dxa"/>
            <w:vAlign w:val="center"/>
          </w:tcPr>
          <w:p w:rsidR="00D44674" w:rsidRPr="00863DF0" w:rsidRDefault="00D44674" w:rsidP="00DA142F">
            <w:pPr>
              <w:jc w:val="center"/>
              <w:rPr>
                <w:rFonts w:ascii="Arial" w:hAnsi="Arial" w:cs="Arial"/>
              </w:rPr>
            </w:pPr>
            <w:r w:rsidRPr="00863DF0">
              <w:rPr>
                <w:rFonts w:ascii="Arial" w:hAnsi="Arial" w:cs="Arial"/>
                <w:b/>
                <w:bCs/>
              </w:rPr>
              <w:t>Appeler le professeur pour lui présenter le protocole ou en cas de difficulté</w:t>
            </w:r>
          </w:p>
        </w:tc>
      </w:tr>
    </w:tbl>
    <w:p w:rsidR="00D44674" w:rsidRPr="003844BD" w:rsidRDefault="003844BD" w:rsidP="003844BD">
      <w:pPr>
        <w:autoSpaceDE w:val="0"/>
        <w:autoSpaceDN w:val="0"/>
        <w:adjustRightInd w:val="0"/>
        <w:spacing w:after="0" w:line="240" w:lineRule="auto"/>
        <w:ind w:left="-284"/>
        <w:rPr>
          <w:rFonts w:ascii="Arial" w:eastAsia="Verdana,Bold" w:hAnsi="Arial" w:cs="Arial"/>
          <w:b/>
          <w:bCs/>
        </w:rPr>
      </w:pPr>
      <w:r w:rsidRPr="003844BD">
        <w:rPr>
          <w:rFonts w:ascii="Arial" w:eastAsia="Verdana,Bold" w:hAnsi="Arial" w:cs="Arial"/>
          <w:b/>
          <w:bCs/>
        </w:rPr>
        <w:lastRenderedPageBreak/>
        <w:t xml:space="preserve"> 2.   </w:t>
      </w:r>
      <w:r w:rsidR="00DB22E4" w:rsidRPr="003844BD">
        <w:rPr>
          <w:rFonts w:ascii="Arial" w:eastAsia="Verdana,Bold" w:hAnsi="Arial" w:cs="Arial"/>
          <w:b/>
          <w:bCs/>
        </w:rPr>
        <w:t>Réaliser une courbe d’étalonnage</w:t>
      </w:r>
    </w:p>
    <w:p w:rsidR="00D44674" w:rsidRDefault="00D44674" w:rsidP="00D44674">
      <w:pPr>
        <w:autoSpaceDE w:val="0"/>
        <w:autoSpaceDN w:val="0"/>
        <w:adjustRightInd w:val="0"/>
        <w:spacing w:after="0" w:line="240" w:lineRule="auto"/>
        <w:rPr>
          <w:rFonts w:ascii="Arial" w:eastAsia="Verdana,Bold" w:hAnsi="Arial" w:cs="Arial"/>
          <w:bCs/>
        </w:rPr>
      </w:pPr>
    </w:p>
    <w:p w:rsidR="00D44674" w:rsidRDefault="00D44674" w:rsidP="00A874C9">
      <w:pPr>
        <w:pStyle w:val="Retraitcorpsdetexte3"/>
        <w:numPr>
          <w:ilvl w:val="0"/>
          <w:numId w:val="11"/>
        </w:numPr>
        <w:spacing w:after="240"/>
        <w:rPr>
          <w:rFonts w:ascii="Arial" w:hAnsi="Arial" w:cs="Arial"/>
          <w:sz w:val="22"/>
          <w:szCs w:val="22"/>
        </w:rPr>
      </w:pPr>
      <w:r w:rsidRPr="00D44674">
        <w:rPr>
          <w:rFonts w:ascii="Arial" w:hAnsi="Arial" w:cs="Arial"/>
          <w:sz w:val="22"/>
          <w:szCs w:val="22"/>
        </w:rPr>
        <w:t xml:space="preserve">Mesurer les différentes conductivités des solutions </w:t>
      </w:r>
      <w:r w:rsidR="005F0BFF">
        <w:rPr>
          <w:rFonts w:ascii="Arial" w:hAnsi="Arial" w:cs="Arial"/>
          <w:sz w:val="22"/>
          <w:szCs w:val="22"/>
        </w:rPr>
        <w:t>filles et compléter le tableau.</w:t>
      </w:r>
    </w:p>
    <w:tbl>
      <w:tblPr>
        <w:tblW w:w="99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94"/>
        <w:gridCol w:w="1453"/>
        <w:gridCol w:w="1453"/>
        <w:gridCol w:w="1454"/>
        <w:gridCol w:w="1453"/>
        <w:gridCol w:w="1454"/>
      </w:tblGrid>
      <w:tr w:rsidR="00DB22E4">
        <w:trPr>
          <w:trHeight w:val="572"/>
          <w:jc w:val="center"/>
        </w:trPr>
        <w:tc>
          <w:tcPr>
            <w:tcW w:w="2694" w:type="dxa"/>
            <w:vAlign w:val="center"/>
          </w:tcPr>
          <w:p w:rsidR="00DB22E4" w:rsidRPr="00D44674" w:rsidRDefault="00DB22E4" w:rsidP="00FB64A2">
            <w:pPr>
              <w:pStyle w:val="aaNormal"/>
              <w:spacing w:before="60"/>
              <w:jc w:val="center"/>
              <w:rPr>
                <w:rFonts w:ascii="Arial" w:hAnsi="Arial" w:cs="Arial"/>
              </w:rPr>
            </w:pPr>
            <w:r w:rsidRPr="00D44674">
              <w:rPr>
                <w:rFonts w:ascii="Arial" w:hAnsi="Arial" w:cs="Arial"/>
              </w:rPr>
              <w:t>Solutions filles</w:t>
            </w:r>
          </w:p>
        </w:tc>
        <w:tc>
          <w:tcPr>
            <w:tcW w:w="1453" w:type="dxa"/>
            <w:vAlign w:val="center"/>
          </w:tcPr>
          <w:p w:rsidR="00DB22E4" w:rsidRPr="00D44674" w:rsidRDefault="00DB22E4" w:rsidP="00FB64A2">
            <w:pPr>
              <w:pStyle w:val="aaNormal"/>
              <w:spacing w:before="60" w:line="360" w:lineRule="auto"/>
              <w:jc w:val="center"/>
              <w:rPr>
                <w:rFonts w:ascii="Arial" w:hAnsi="Arial" w:cs="Arial"/>
              </w:rPr>
            </w:pPr>
            <w:r w:rsidRPr="00D44674">
              <w:rPr>
                <w:rFonts w:ascii="Arial" w:hAnsi="Arial" w:cs="Arial"/>
              </w:rPr>
              <w:t>S</w:t>
            </w:r>
            <w:r w:rsidRPr="00D44674">
              <w:rPr>
                <w:rFonts w:ascii="Arial" w:hAnsi="Arial" w:cs="Arial"/>
                <w:vertAlign w:val="subscript"/>
              </w:rPr>
              <w:t>0</w:t>
            </w:r>
          </w:p>
        </w:tc>
        <w:tc>
          <w:tcPr>
            <w:tcW w:w="1453" w:type="dxa"/>
            <w:vAlign w:val="center"/>
          </w:tcPr>
          <w:p w:rsidR="00DB22E4" w:rsidRPr="00D44674" w:rsidRDefault="00DB22E4" w:rsidP="00FB64A2">
            <w:pPr>
              <w:pStyle w:val="aaNormal"/>
              <w:spacing w:before="60" w:line="360" w:lineRule="auto"/>
              <w:jc w:val="center"/>
              <w:rPr>
                <w:rFonts w:ascii="Arial" w:hAnsi="Arial" w:cs="Arial"/>
              </w:rPr>
            </w:pPr>
            <w:r w:rsidRPr="00D44674">
              <w:rPr>
                <w:rFonts w:ascii="Arial" w:hAnsi="Arial" w:cs="Arial"/>
              </w:rPr>
              <w:t>S</w:t>
            </w:r>
            <w:r w:rsidRPr="00D44674">
              <w:rPr>
                <w:rFonts w:ascii="Arial" w:hAnsi="Arial" w:cs="Arial"/>
                <w:vertAlign w:val="subscript"/>
              </w:rPr>
              <w:t>1</w:t>
            </w:r>
          </w:p>
        </w:tc>
        <w:tc>
          <w:tcPr>
            <w:tcW w:w="1454" w:type="dxa"/>
            <w:vAlign w:val="center"/>
          </w:tcPr>
          <w:p w:rsidR="00DB22E4" w:rsidRPr="00D44674" w:rsidRDefault="00DB22E4" w:rsidP="00FB64A2">
            <w:pPr>
              <w:pStyle w:val="aaNormal"/>
              <w:spacing w:before="60" w:line="360" w:lineRule="auto"/>
              <w:jc w:val="center"/>
              <w:rPr>
                <w:rFonts w:ascii="Arial" w:hAnsi="Arial" w:cs="Arial"/>
              </w:rPr>
            </w:pPr>
            <w:r w:rsidRPr="00D44674">
              <w:rPr>
                <w:rFonts w:ascii="Arial" w:hAnsi="Arial" w:cs="Arial"/>
              </w:rPr>
              <w:t>S</w:t>
            </w:r>
            <w:r w:rsidRPr="00D44674">
              <w:rPr>
                <w:rFonts w:ascii="Arial" w:hAnsi="Arial" w:cs="Arial"/>
                <w:vertAlign w:val="subscript"/>
              </w:rPr>
              <w:t>2</w:t>
            </w:r>
          </w:p>
        </w:tc>
        <w:tc>
          <w:tcPr>
            <w:tcW w:w="1453" w:type="dxa"/>
            <w:vAlign w:val="center"/>
          </w:tcPr>
          <w:p w:rsidR="00DB22E4" w:rsidRPr="00D44674" w:rsidRDefault="00DB22E4" w:rsidP="00FB64A2">
            <w:pPr>
              <w:pStyle w:val="aaNormal"/>
              <w:spacing w:before="60" w:line="360" w:lineRule="auto"/>
              <w:jc w:val="center"/>
              <w:rPr>
                <w:rFonts w:ascii="Arial" w:hAnsi="Arial" w:cs="Arial"/>
              </w:rPr>
            </w:pPr>
            <w:r w:rsidRPr="00D44674">
              <w:rPr>
                <w:rFonts w:ascii="Arial" w:hAnsi="Arial" w:cs="Arial"/>
              </w:rPr>
              <w:t>S</w:t>
            </w:r>
            <w:r w:rsidRPr="00D44674">
              <w:rPr>
                <w:rFonts w:ascii="Arial" w:hAnsi="Arial" w:cs="Arial"/>
                <w:vertAlign w:val="subscript"/>
              </w:rPr>
              <w:t>3</w:t>
            </w:r>
          </w:p>
        </w:tc>
        <w:tc>
          <w:tcPr>
            <w:tcW w:w="1454" w:type="dxa"/>
            <w:vAlign w:val="center"/>
          </w:tcPr>
          <w:p w:rsidR="00DB22E4" w:rsidRPr="00D44674" w:rsidRDefault="00DB22E4" w:rsidP="00FB64A2">
            <w:pPr>
              <w:pStyle w:val="aaNormal"/>
              <w:spacing w:before="60" w:line="360" w:lineRule="auto"/>
              <w:jc w:val="center"/>
              <w:rPr>
                <w:rFonts w:ascii="Arial" w:hAnsi="Arial" w:cs="Arial"/>
              </w:rPr>
            </w:pPr>
            <w:r w:rsidRPr="00D44674">
              <w:rPr>
                <w:rFonts w:ascii="Arial" w:hAnsi="Arial" w:cs="Arial"/>
              </w:rPr>
              <w:t>S</w:t>
            </w:r>
            <w:r w:rsidRPr="00D44674">
              <w:rPr>
                <w:rFonts w:ascii="Arial" w:hAnsi="Arial" w:cs="Arial"/>
                <w:vertAlign w:val="subscript"/>
              </w:rPr>
              <w:t>4</w:t>
            </w:r>
          </w:p>
        </w:tc>
      </w:tr>
      <w:tr w:rsidR="00DB22E4">
        <w:trPr>
          <w:trHeight w:val="572"/>
          <w:jc w:val="center"/>
        </w:trPr>
        <w:tc>
          <w:tcPr>
            <w:tcW w:w="2694" w:type="dxa"/>
            <w:vAlign w:val="center"/>
          </w:tcPr>
          <w:p w:rsidR="00DB22E4" w:rsidRPr="00D44674" w:rsidRDefault="00DB22E4" w:rsidP="00D37526">
            <w:pPr>
              <w:pStyle w:val="aaNormal"/>
              <w:spacing w:before="60"/>
              <w:jc w:val="center"/>
              <w:rPr>
                <w:rFonts w:ascii="Arial" w:hAnsi="Arial" w:cs="Arial"/>
              </w:rPr>
            </w:pPr>
            <w:r w:rsidRPr="00D44674">
              <w:rPr>
                <w:rFonts w:ascii="Arial" w:hAnsi="Arial" w:cs="Arial"/>
              </w:rPr>
              <w:t>C</w:t>
            </w:r>
            <w:r w:rsidRPr="00D44674">
              <w:rPr>
                <w:rFonts w:ascii="Arial" w:hAnsi="Arial" w:cs="Arial"/>
                <w:vertAlign w:val="subscript"/>
              </w:rPr>
              <w:t xml:space="preserve">i  </w:t>
            </w:r>
            <w:r w:rsidRPr="00D44674">
              <w:rPr>
                <w:rFonts w:ascii="Arial" w:hAnsi="Arial" w:cs="Arial"/>
              </w:rPr>
              <w:t>(mol.L</w:t>
            </w:r>
            <w:r w:rsidR="00D37526" w:rsidRPr="00D37526">
              <w:rPr>
                <w:rFonts w:ascii="Arial" w:hAnsi="Arial" w:cs="Arial"/>
                <w:vertAlign w:val="superscript"/>
              </w:rPr>
              <w:t>–</w:t>
            </w:r>
            <w:r w:rsidRPr="00D44674">
              <w:rPr>
                <w:rFonts w:ascii="Arial" w:hAnsi="Arial" w:cs="Arial"/>
                <w:vertAlign w:val="superscript"/>
              </w:rPr>
              <w:t>1</w:t>
            </w:r>
            <w:r w:rsidRPr="00D44674">
              <w:rPr>
                <w:rFonts w:ascii="Arial" w:hAnsi="Arial" w:cs="Arial"/>
              </w:rPr>
              <w:t>)</w:t>
            </w:r>
          </w:p>
        </w:tc>
        <w:tc>
          <w:tcPr>
            <w:tcW w:w="1453" w:type="dxa"/>
            <w:vAlign w:val="center"/>
          </w:tcPr>
          <w:p w:rsidR="00DB22E4" w:rsidRPr="00D44674" w:rsidRDefault="00DB22E4" w:rsidP="005E4A35">
            <w:pPr>
              <w:pStyle w:val="aaNormal"/>
              <w:spacing w:before="60" w:line="360" w:lineRule="auto"/>
              <w:jc w:val="center"/>
              <w:rPr>
                <w:rFonts w:ascii="Arial" w:hAnsi="Arial" w:cs="Arial"/>
              </w:rPr>
            </w:pPr>
            <w:r w:rsidRPr="00D44674">
              <w:rPr>
                <w:rFonts w:ascii="Arial" w:hAnsi="Arial" w:cs="Arial"/>
              </w:rPr>
              <w:t>1,00</w:t>
            </w:r>
            <w:r w:rsidR="005E4A35">
              <w:rPr>
                <w:rFonts w:ascii="Arial" w:hAnsi="Arial" w:cs="Arial"/>
              </w:rPr>
              <w:t xml:space="preserve"> </w:t>
            </w:r>
            <w:r w:rsidR="005E4A35">
              <w:rPr>
                <w:rFonts w:ascii="Arial" w:hAnsi="Arial" w:cs="Arial"/>
              </w:rPr>
              <w:sym w:font="Symbol" w:char="F0B4"/>
            </w:r>
            <w:r w:rsidR="005E4A35">
              <w:rPr>
                <w:rFonts w:ascii="Arial" w:hAnsi="Arial" w:cs="Arial"/>
              </w:rPr>
              <w:t xml:space="preserve"> </w:t>
            </w:r>
            <w:r w:rsidRPr="00D44674">
              <w:rPr>
                <w:rFonts w:ascii="Arial" w:hAnsi="Arial" w:cs="Arial"/>
              </w:rPr>
              <w:t>10</w:t>
            </w:r>
            <w:r w:rsidR="005E4A35" w:rsidRPr="005E4A35">
              <w:rPr>
                <w:rFonts w:ascii="Arial" w:hAnsi="Arial" w:cs="Arial"/>
                <w:vertAlign w:val="superscript"/>
              </w:rPr>
              <w:t>–</w:t>
            </w:r>
            <w:r w:rsidR="004A53ED">
              <w:rPr>
                <w:rFonts w:ascii="Arial" w:hAnsi="Arial" w:cs="Arial"/>
                <w:vertAlign w:val="superscript"/>
              </w:rPr>
              <w:t>2</w:t>
            </w:r>
          </w:p>
        </w:tc>
        <w:tc>
          <w:tcPr>
            <w:tcW w:w="1453" w:type="dxa"/>
            <w:vAlign w:val="center"/>
          </w:tcPr>
          <w:p w:rsidR="00DB22E4" w:rsidRPr="00D44674" w:rsidRDefault="004A53ED" w:rsidP="005E4A35">
            <w:pPr>
              <w:pStyle w:val="aaNormal"/>
              <w:spacing w:before="6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  <w:r w:rsidR="00DB22E4" w:rsidRPr="00D44674">
              <w:rPr>
                <w:rFonts w:ascii="Arial" w:hAnsi="Arial" w:cs="Arial"/>
              </w:rPr>
              <w:t>,00</w:t>
            </w:r>
            <w:r w:rsidR="005E4A35">
              <w:rPr>
                <w:rFonts w:ascii="Arial" w:hAnsi="Arial" w:cs="Arial"/>
              </w:rPr>
              <w:t xml:space="preserve"> </w:t>
            </w:r>
            <w:r w:rsidR="005E4A35">
              <w:rPr>
                <w:rFonts w:ascii="Arial" w:hAnsi="Arial" w:cs="Arial"/>
              </w:rPr>
              <w:sym w:font="Symbol" w:char="F0B4"/>
            </w:r>
            <w:r w:rsidR="005E4A35">
              <w:rPr>
                <w:rFonts w:ascii="Arial" w:hAnsi="Arial" w:cs="Arial"/>
              </w:rPr>
              <w:t xml:space="preserve"> </w:t>
            </w:r>
            <w:r w:rsidR="00DB22E4" w:rsidRPr="00D44674">
              <w:rPr>
                <w:rFonts w:ascii="Arial" w:hAnsi="Arial" w:cs="Arial"/>
              </w:rPr>
              <w:t>10</w:t>
            </w:r>
            <w:r w:rsidR="005E4A35" w:rsidRPr="005E4A35">
              <w:rPr>
                <w:rFonts w:ascii="Arial" w:hAnsi="Arial" w:cs="Arial"/>
                <w:vertAlign w:val="superscript"/>
              </w:rPr>
              <w:t>–</w:t>
            </w:r>
            <w:r w:rsidR="00DB22E4" w:rsidRPr="00D44674">
              <w:rPr>
                <w:rFonts w:ascii="Arial" w:hAnsi="Arial" w:cs="Arial"/>
                <w:vertAlign w:val="superscript"/>
              </w:rPr>
              <w:t>3</w:t>
            </w:r>
          </w:p>
        </w:tc>
        <w:tc>
          <w:tcPr>
            <w:tcW w:w="1454" w:type="dxa"/>
            <w:vAlign w:val="center"/>
          </w:tcPr>
          <w:p w:rsidR="00DB22E4" w:rsidRPr="00D44674" w:rsidRDefault="004A53ED" w:rsidP="005E4A35">
            <w:pPr>
              <w:pStyle w:val="aaNormal"/>
              <w:spacing w:before="6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  <w:r w:rsidR="00DB22E4" w:rsidRPr="00D44674">
              <w:rPr>
                <w:rFonts w:ascii="Arial" w:hAnsi="Arial" w:cs="Arial"/>
              </w:rPr>
              <w:t>,00</w:t>
            </w:r>
            <w:r w:rsidR="005E4A35">
              <w:rPr>
                <w:rFonts w:ascii="Arial" w:hAnsi="Arial" w:cs="Arial"/>
              </w:rPr>
              <w:t xml:space="preserve"> </w:t>
            </w:r>
            <w:r w:rsidR="005E4A35">
              <w:rPr>
                <w:rFonts w:ascii="Arial" w:hAnsi="Arial" w:cs="Arial"/>
              </w:rPr>
              <w:sym w:font="Symbol" w:char="F0B4"/>
            </w:r>
            <w:r w:rsidR="005E4A35">
              <w:rPr>
                <w:rFonts w:ascii="Arial" w:hAnsi="Arial" w:cs="Arial"/>
              </w:rPr>
              <w:t xml:space="preserve"> </w:t>
            </w:r>
            <w:r w:rsidR="00DB22E4" w:rsidRPr="00D44674">
              <w:rPr>
                <w:rFonts w:ascii="Arial" w:hAnsi="Arial" w:cs="Arial"/>
              </w:rPr>
              <w:t>10</w:t>
            </w:r>
            <w:r w:rsidR="005E4A35" w:rsidRPr="005E4A35">
              <w:rPr>
                <w:rFonts w:ascii="Arial" w:hAnsi="Arial" w:cs="Arial"/>
                <w:vertAlign w:val="superscript"/>
              </w:rPr>
              <w:t>–</w:t>
            </w:r>
            <w:r w:rsidR="00DB22E4" w:rsidRPr="00D44674">
              <w:rPr>
                <w:rFonts w:ascii="Arial" w:hAnsi="Arial" w:cs="Arial"/>
                <w:vertAlign w:val="superscript"/>
              </w:rPr>
              <w:t>3</w:t>
            </w:r>
          </w:p>
        </w:tc>
        <w:tc>
          <w:tcPr>
            <w:tcW w:w="1453" w:type="dxa"/>
            <w:vAlign w:val="center"/>
          </w:tcPr>
          <w:p w:rsidR="00DB22E4" w:rsidRPr="00D44674" w:rsidRDefault="004A53ED" w:rsidP="005E4A35">
            <w:pPr>
              <w:pStyle w:val="aaNormal"/>
              <w:spacing w:before="6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  <w:r w:rsidR="00DB22E4" w:rsidRPr="00D44674">
              <w:rPr>
                <w:rFonts w:ascii="Arial" w:hAnsi="Arial" w:cs="Arial"/>
              </w:rPr>
              <w:t>,00</w:t>
            </w:r>
            <w:r w:rsidR="005E4A35">
              <w:rPr>
                <w:rFonts w:ascii="Arial" w:hAnsi="Arial" w:cs="Arial"/>
              </w:rPr>
              <w:t xml:space="preserve"> </w:t>
            </w:r>
            <w:r w:rsidR="005E4A35">
              <w:rPr>
                <w:rFonts w:ascii="Arial" w:hAnsi="Arial" w:cs="Arial"/>
              </w:rPr>
              <w:sym w:font="Symbol" w:char="F0B4"/>
            </w:r>
            <w:r w:rsidR="005E4A35">
              <w:rPr>
                <w:rFonts w:ascii="Arial" w:hAnsi="Arial" w:cs="Arial"/>
              </w:rPr>
              <w:t xml:space="preserve"> </w:t>
            </w:r>
            <w:r w:rsidR="00DB22E4" w:rsidRPr="00D44674">
              <w:rPr>
                <w:rFonts w:ascii="Arial" w:hAnsi="Arial" w:cs="Arial"/>
              </w:rPr>
              <w:t>10</w:t>
            </w:r>
            <w:r w:rsidR="005E4A35" w:rsidRPr="005E4A35">
              <w:rPr>
                <w:rFonts w:ascii="Arial" w:hAnsi="Arial" w:cs="Arial"/>
                <w:vertAlign w:val="superscript"/>
              </w:rPr>
              <w:t>–</w:t>
            </w:r>
            <w:r w:rsidR="00DB22E4" w:rsidRPr="00D44674">
              <w:rPr>
                <w:rFonts w:ascii="Arial" w:hAnsi="Arial" w:cs="Arial"/>
                <w:vertAlign w:val="superscript"/>
              </w:rPr>
              <w:t>3</w:t>
            </w:r>
          </w:p>
        </w:tc>
        <w:tc>
          <w:tcPr>
            <w:tcW w:w="1454" w:type="dxa"/>
            <w:vAlign w:val="center"/>
          </w:tcPr>
          <w:p w:rsidR="00DB22E4" w:rsidRPr="00D44674" w:rsidRDefault="004A53ED" w:rsidP="005E4A35">
            <w:pPr>
              <w:pStyle w:val="aaNormal"/>
              <w:spacing w:before="6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="00DB22E4" w:rsidRPr="00D44674">
              <w:rPr>
                <w:rFonts w:ascii="Arial" w:hAnsi="Arial" w:cs="Arial"/>
              </w:rPr>
              <w:t>,00</w:t>
            </w:r>
            <w:r w:rsidR="005E4A35">
              <w:rPr>
                <w:rFonts w:ascii="Arial" w:hAnsi="Arial" w:cs="Arial"/>
              </w:rPr>
              <w:t xml:space="preserve"> </w:t>
            </w:r>
            <w:r w:rsidR="005E4A35">
              <w:rPr>
                <w:rFonts w:ascii="Arial" w:hAnsi="Arial" w:cs="Arial"/>
              </w:rPr>
              <w:sym w:font="Symbol" w:char="F0B4"/>
            </w:r>
            <w:r w:rsidR="005E4A35">
              <w:rPr>
                <w:rFonts w:ascii="Arial" w:hAnsi="Arial" w:cs="Arial"/>
              </w:rPr>
              <w:t xml:space="preserve"> </w:t>
            </w:r>
            <w:r w:rsidR="00DB22E4" w:rsidRPr="00D44674">
              <w:rPr>
                <w:rFonts w:ascii="Arial" w:hAnsi="Arial" w:cs="Arial"/>
              </w:rPr>
              <w:t>10</w:t>
            </w:r>
            <w:r w:rsidR="005E4A35" w:rsidRPr="005E4A35">
              <w:rPr>
                <w:rFonts w:ascii="Arial" w:hAnsi="Arial" w:cs="Arial"/>
                <w:vertAlign w:val="superscript"/>
              </w:rPr>
              <w:t>–</w:t>
            </w:r>
            <w:r w:rsidR="00DB22E4" w:rsidRPr="00D44674">
              <w:rPr>
                <w:rFonts w:ascii="Arial" w:hAnsi="Arial" w:cs="Arial"/>
                <w:vertAlign w:val="superscript"/>
              </w:rPr>
              <w:t>3</w:t>
            </w:r>
          </w:p>
        </w:tc>
      </w:tr>
      <w:tr w:rsidR="00DB22E4">
        <w:trPr>
          <w:trHeight w:val="572"/>
          <w:jc w:val="center"/>
        </w:trPr>
        <w:tc>
          <w:tcPr>
            <w:tcW w:w="2694" w:type="dxa"/>
            <w:vAlign w:val="center"/>
          </w:tcPr>
          <w:p w:rsidR="00DB22E4" w:rsidRPr="00613362" w:rsidRDefault="00DB22E4" w:rsidP="00276CFD">
            <w:pPr>
              <w:pStyle w:val="aaNormal"/>
              <w:spacing w:before="6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Conductivité </w:t>
            </w:r>
            <w:r>
              <w:rPr>
                <w:rFonts w:ascii="Symbol" w:hAnsi="Symbol"/>
                <w:b/>
                <w:sz w:val="24"/>
              </w:rPr>
              <w:t></w:t>
            </w:r>
            <w:r w:rsidRPr="00DB22E4">
              <w:rPr>
                <w:rFonts w:ascii="Arial" w:hAnsi="Arial" w:cs="Arial"/>
                <w:b/>
                <w:sz w:val="24"/>
                <w:vertAlign w:val="subscript"/>
              </w:rPr>
              <w:t>i</w:t>
            </w:r>
            <w:r w:rsidR="00613362">
              <w:rPr>
                <w:rFonts w:ascii="Arial" w:hAnsi="Arial" w:cs="Arial"/>
                <w:b/>
                <w:sz w:val="24"/>
                <w:vertAlign w:val="subscript"/>
              </w:rPr>
              <w:t xml:space="preserve">  </w:t>
            </w:r>
            <w:r w:rsidR="00AE0BE3" w:rsidRPr="00613362">
              <w:rPr>
                <w:rFonts w:ascii="Arial" w:hAnsi="Arial" w:cs="Arial"/>
              </w:rPr>
              <w:t>(</w:t>
            </w:r>
            <w:r w:rsidR="00276CFD">
              <w:rPr>
                <w:rFonts w:ascii="Arial" w:hAnsi="Arial" w:cs="Arial"/>
              </w:rPr>
              <w:t>μ</w:t>
            </w:r>
            <w:r w:rsidR="00613362" w:rsidRPr="00613362">
              <w:rPr>
                <w:rFonts w:ascii="Arial" w:hAnsi="Arial" w:cs="Arial"/>
              </w:rPr>
              <w:t>S.</w:t>
            </w:r>
            <w:r w:rsidR="00276CFD">
              <w:rPr>
                <w:rFonts w:ascii="Arial" w:hAnsi="Arial" w:cs="Arial"/>
              </w:rPr>
              <w:t>c</w:t>
            </w:r>
            <w:r w:rsidR="00613362" w:rsidRPr="00613362">
              <w:rPr>
                <w:rFonts w:ascii="Arial" w:hAnsi="Arial" w:cs="Arial"/>
              </w:rPr>
              <w:t>m</w:t>
            </w:r>
            <w:r w:rsidR="005E4A35" w:rsidRPr="005E4A35">
              <w:rPr>
                <w:rFonts w:ascii="Arial" w:hAnsi="Arial" w:cs="Arial"/>
                <w:vertAlign w:val="superscript"/>
              </w:rPr>
              <w:t>–</w:t>
            </w:r>
            <w:r w:rsidR="00613362" w:rsidRPr="00613362">
              <w:rPr>
                <w:rFonts w:ascii="Arial" w:hAnsi="Arial" w:cs="Arial"/>
                <w:vertAlign w:val="superscript"/>
              </w:rPr>
              <w:t>1</w:t>
            </w:r>
            <w:r w:rsidR="00AE0BE3" w:rsidRPr="00613362">
              <w:rPr>
                <w:rFonts w:ascii="Arial" w:hAnsi="Arial" w:cs="Arial"/>
              </w:rPr>
              <w:t>)</w:t>
            </w:r>
          </w:p>
        </w:tc>
        <w:tc>
          <w:tcPr>
            <w:tcW w:w="1453" w:type="dxa"/>
            <w:vAlign w:val="center"/>
          </w:tcPr>
          <w:p w:rsidR="00DB22E4" w:rsidRPr="00D44674" w:rsidRDefault="00DB22E4" w:rsidP="00FB64A2">
            <w:pPr>
              <w:pStyle w:val="aaNormal"/>
              <w:spacing w:before="60"/>
              <w:jc w:val="center"/>
              <w:rPr>
                <w:rFonts w:ascii="Arial" w:hAnsi="Arial" w:cs="Arial"/>
                <w:vanish/>
                <w:color w:val="0000FF"/>
              </w:rPr>
            </w:pPr>
          </w:p>
          <w:p w:rsidR="00DB22E4" w:rsidRPr="00D44674" w:rsidRDefault="00DB22E4" w:rsidP="00FB64A2">
            <w:pPr>
              <w:pStyle w:val="aaNormal"/>
              <w:spacing w:before="60"/>
              <w:jc w:val="center"/>
              <w:rPr>
                <w:rFonts w:ascii="Arial" w:hAnsi="Arial" w:cs="Arial"/>
                <w:vanish/>
                <w:color w:val="0000FF"/>
              </w:rPr>
            </w:pPr>
            <w:r w:rsidRPr="00D44674">
              <w:rPr>
                <w:rFonts w:ascii="Arial" w:hAnsi="Arial" w:cs="Arial"/>
                <w:vanish/>
                <w:color w:val="0000FF"/>
              </w:rPr>
              <w:t>1,00</w:t>
            </w:r>
          </w:p>
        </w:tc>
        <w:tc>
          <w:tcPr>
            <w:tcW w:w="1453" w:type="dxa"/>
            <w:vAlign w:val="center"/>
          </w:tcPr>
          <w:p w:rsidR="00DB22E4" w:rsidRPr="00D44674" w:rsidRDefault="00DB22E4" w:rsidP="00FB64A2">
            <w:pPr>
              <w:pStyle w:val="aaNormal"/>
              <w:spacing w:before="60"/>
              <w:jc w:val="center"/>
              <w:rPr>
                <w:rFonts w:ascii="Arial" w:hAnsi="Arial" w:cs="Arial"/>
                <w:vanish/>
                <w:color w:val="0000FF"/>
              </w:rPr>
            </w:pPr>
          </w:p>
          <w:p w:rsidR="00DB22E4" w:rsidRPr="00D44674" w:rsidRDefault="00DB22E4" w:rsidP="00FB64A2">
            <w:pPr>
              <w:pStyle w:val="aaNormal"/>
              <w:spacing w:before="60"/>
              <w:jc w:val="center"/>
              <w:rPr>
                <w:rFonts w:ascii="Arial" w:hAnsi="Arial" w:cs="Arial"/>
                <w:vanish/>
                <w:color w:val="0000FF"/>
              </w:rPr>
            </w:pPr>
            <w:r w:rsidRPr="00D44674">
              <w:rPr>
                <w:rFonts w:ascii="Arial" w:hAnsi="Arial" w:cs="Arial"/>
                <w:vanish/>
                <w:color w:val="0000FF"/>
              </w:rPr>
              <w:t>3,00</w:t>
            </w:r>
          </w:p>
        </w:tc>
        <w:tc>
          <w:tcPr>
            <w:tcW w:w="1454" w:type="dxa"/>
            <w:vAlign w:val="center"/>
          </w:tcPr>
          <w:p w:rsidR="00DB22E4" w:rsidRPr="00D44674" w:rsidRDefault="00DB22E4" w:rsidP="00FB64A2">
            <w:pPr>
              <w:pStyle w:val="aaNormal"/>
              <w:spacing w:before="60"/>
              <w:jc w:val="center"/>
              <w:rPr>
                <w:rFonts w:ascii="Arial" w:hAnsi="Arial" w:cs="Arial"/>
                <w:vanish/>
                <w:color w:val="0000FF"/>
              </w:rPr>
            </w:pPr>
          </w:p>
          <w:p w:rsidR="00DB22E4" w:rsidRPr="00D44674" w:rsidRDefault="00DB22E4" w:rsidP="00FB64A2">
            <w:pPr>
              <w:pStyle w:val="aaNormal"/>
              <w:spacing w:before="60"/>
              <w:jc w:val="center"/>
              <w:rPr>
                <w:rFonts w:ascii="Arial" w:hAnsi="Arial" w:cs="Arial"/>
                <w:vanish/>
                <w:color w:val="0000FF"/>
              </w:rPr>
            </w:pPr>
            <w:r w:rsidRPr="00D44674">
              <w:rPr>
                <w:rFonts w:ascii="Arial" w:hAnsi="Arial" w:cs="Arial"/>
                <w:vanish/>
                <w:color w:val="0000FF"/>
              </w:rPr>
              <w:t>5,00</w:t>
            </w:r>
          </w:p>
        </w:tc>
        <w:tc>
          <w:tcPr>
            <w:tcW w:w="1453" w:type="dxa"/>
            <w:vAlign w:val="center"/>
          </w:tcPr>
          <w:p w:rsidR="00DB22E4" w:rsidRPr="00D44674" w:rsidRDefault="00DB22E4" w:rsidP="00FB64A2">
            <w:pPr>
              <w:pStyle w:val="aaNormal"/>
              <w:spacing w:before="60"/>
              <w:jc w:val="center"/>
              <w:rPr>
                <w:rFonts w:ascii="Arial" w:hAnsi="Arial" w:cs="Arial"/>
                <w:vanish/>
                <w:color w:val="0000FF"/>
              </w:rPr>
            </w:pPr>
          </w:p>
          <w:p w:rsidR="00DB22E4" w:rsidRPr="00D44674" w:rsidRDefault="00DB22E4" w:rsidP="00FB64A2">
            <w:pPr>
              <w:pStyle w:val="aaNormal"/>
              <w:spacing w:before="60"/>
              <w:jc w:val="center"/>
              <w:rPr>
                <w:rFonts w:ascii="Arial" w:hAnsi="Arial" w:cs="Arial"/>
                <w:vanish/>
                <w:color w:val="0000FF"/>
              </w:rPr>
            </w:pPr>
            <w:r w:rsidRPr="00D44674">
              <w:rPr>
                <w:rFonts w:ascii="Arial" w:hAnsi="Arial" w:cs="Arial"/>
                <w:vanish/>
                <w:color w:val="0000FF"/>
              </w:rPr>
              <w:t>7,00</w:t>
            </w:r>
          </w:p>
        </w:tc>
        <w:tc>
          <w:tcPr>
            <w:tcW w:w="1454" w:type="dxa"/>
          </w:tcPr>
          <w:p w:rsidR="00DB22E4" w:rsidRPr="00D44674" w:rsidRDefault="00DB22E4" w:rsidP="00FB64A2">
            <w:pPr>
              <w:pStyle w:val="aaNormal"/>
              <w:spacing w:before="60"/>
              <w:jc w:val="center"/>
              <w:rPr>
                <w:rFonts w:ascii="Arial" w:hAnsi="Arial" w:cs="Arial"/>
                <w:vanish/>
                <w:color w:val="0000FF"/>
              </w:rPr>
            </w:pPr>
          </w:p>
        </w:tc>
      </w:tr>
    </w:tbl>
    <w:p w:rsidR="00DB22E4" w:rsidRPr="00D44674" w:rsidRDefault="00DB22E4" w:rsidP="00D44674">
      <w:pPr>
        <w:pStyle w:val="Retraitcorpsdetexte3"/>
        <w:spacing w:after="240"/>
        <w:rPr>
          <w:rFonts w:ascii="Arial" w:hAnsi="Arial" w:cs="Arial"/>
          <w:sz w:val="22"/>
          <w:szCs w:val="22"/>
        </w:rPr>
      </w:pPr>
    </w:p>
    <w:p w:rsidR="00D44674" w:rsidRPr="00D44674" w:rsidRDefault="003844BD" w:rsidP="003844BD">
      <w:pPr>
        <w:spacing w:before="120"/>
        <w:ind w:left="-567"/>
        <w:rPr>
          <w:rFonts w:ascii="Arial" w:hAnsi="Arial" w:cs="Arial"/>
        </w:rPr>
      </w:pPr>
      <w:r>
        <w:rPr>
          <w:rFonts w:ascii="Arial" w:hAnsi="Arial" w:cs="Arial"/>
          <w:b/>
          <w:u w:val="single"/>
        </w:rPr>
        <w:t xml:space="preserve"> </w:t>
      </w:r>
      <w:r w:rsidR="00D44674" w:rsidRPr="00D44674">
        <w:rPr>
          <w:rFonts w:ascii="Arial" w:hAnsi="Arial" w:cs="Arial"/>
          <w:b/>
          <w:u w:val="single"/>
        </w:rPr>
        <w:t>Respecter les consignes suivantes</w:t>
      </w:r>
      <w:r w:rsidR="00D44674" w:rsidRPr="00D44674">
        <w:rPr>
          <w:rFonts w:ascii="Arial" w:hAnsi="Arial" w:cs="Arial"/>
        </w:rPr>
        <w:t> :</w:t>
      </w:r>
    </w:p>
    <w:p w:rsidR="00A874C9" w:rsidRPr="00A874C9" w:rsidRDefault="00523DBE" w:rsidP="00A874C9">
      <w:pPr>
        <w:pStyle w:val="Paragraphedeliste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right="-57"/>
        <w:rPr>
          <w:rFonts w:ascii="Arial" w:eastAsia="Verdana,Bold" w:hAnsi="Arial" w:cs="Arial"/>
          <w:bCs/>
        </w:rPr>
      </w:pPr>
      <w:r w:rsidRPr="00A874C9">
        <w:rPr>
          <w:rFonts w:ascii="Arial" w:eastAsia="Verdana,Bold" w:hAnsi="Arial" w:cs="Arial"/>
          <w:bCs/>
        </w:rPr>
        <w:t xml:space="preserve">Entre chaque mesure, la cellule sera </w:t>
      </w:r>
      <w:r w:rsidR="00DB22E4" w:rsidRPr="00A874C9">
        <w:rPr>
          <w:rFonts w:ascii="Arial" w:eastAsia="Verdana,Bold" w:hAnsi="Arial" w:cs="Arial"/>
          <w:bCs/>
        </w:rPr>
        <w:t>rincée</w:t>
      </w:r>
      <w:r w:rsidRPr="00A874C9">
        <w:rPr>
          <w:rFonts w:ascii="Arial" w:eastAsia="Verdana,Bold" w:hAnsi="Arial" w:cs="Arial"/>
          <w:bCs/>
        </w:rPr>
        <w:t xml:space="preserve"> </w:t>
      </w:r>
      <w:r w:rsidR="00AE0BE3" w:rsidRPr="00A874C9">
        <w:rPr>
          <w:rFonts w:ascii="Arial" w:eastAsia="Verdana,Bold" w:hAnsi="Arial" w:cs="Arial"/>
          <w:bCs/>
        </w:rPr>
        <w:t xml:space="preserve">à </w:t>
      </w:r>
      <w:r w:rsidRPr="00A874C9">
        <w:rPr>
          <w:rFonts w:ascii="Arial" w:eastAsia="Verdana,Bold" w:hAnsi="Arial" w:cs="Arial"/>
          <w:bCs/>
        </w:rPr>
        <w:t>l’eau distillée.</w:t>
      </w:r>
    </w:p>
    <w:p w:rsidR="00DB22E4" w:rsidRPr="00A874C9" w:rsidRDefault="00DB22E4" w:rsidP="00A73B89">
      <w:pPr>
        <w:pStyle w:val="Paragraphedeliste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right="-57"/>
        <w:jc w:val="both"/>
        <w:rPr>
          <w:rFonts w:ascii="Arial" w:hAnsi="Arial" w:cs="Arial"/>
        </w:rPr>
      </w:pPr>
      <w:r w:rsidRPr="00A874C9">
        <w:rPr>
          <w:rFonts w:ascii="Arial" w:hAnsi="Arial" w:cs="Arial"/>
        </w:rPr>
        <w:t xml:space="preserve">Commencer les mesures de conductivité </w:t>
      </w:r>
      <w:r w:rsidRPr="00A73B89">
        <w:rPr>
          <w:rFonts w:ascii="Arial" w:hAnsi="Arial" w:cs="Arial"/>
          <w:b/>
        </w:rPr>
        <w:t>avec les solutions les moins concentrées</w:t>
      </w:r>
      <w:r w:rsidRPr="00A874C9">
        <w:rPr>
          <w:rFonts w:ascii="Arial" w:hAnsi="Arial" w:cs="Arial"/>
        </w:rPr>
        <w:t>, pour minimiser les erreurs éventuelles dues à u</w:t>
      </w:r>
      <w:r w:rsidR="005F0BFF">
        <w:rPr>
          <w:rFonts w:ascii="Arial" w:hAnsi="Arial" w:cs="Arial"/>
        </w:rPr>
        <w:t>n mauvais rinçage de la cellule.</w:t>
      </w:r>
    </w:p>
    <w:p w:rsidR="00DB22E4" w:rsidRPr="00A874C9" w:rsidRDefault="00DB22E4" w:rsidP="00A874C9">
      <w:pPr>
        <w:pStyle w:val="Paragraphedeliste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right="-57"/>
        <w:rPr>
          <w:rFonts w:ascii="Arial" w:hAnsi="Arial" w:cs="Arial"/>
        </w:rPr>
      </w:pPr>
      <w:r w:rsidRPr="00A73B89">
        <w:rPr>
          <w:rFonts w:ascii="Arial" w:eastAsia="Verdana,Bold" w:hAnsi="Arial" w:cs="Arial"/>
          <w:b/>
          <w:bCs/>
        </w:rPr>
        <w:t>Tenir verticalement la cellule</w:t>
      </w:r>
      <w:r w:rsidRPr="00A874C9">
        <w:rPr>
          <w:rFonts w:ascii="Arial" w:eastAsia="Verdana,Bold" w:hAnsi="Arial" w:cs="Arial"/>
          <w:bCs/>
        </w:rPr>
        <w:t xml:space="preserve"> dans le bécher lors des mesures.</w:t>
      </w:r>
    </w:p>
    <w:p w:rsidR="00DB22E4" w:rsidRPr="00D44674" w:rsidRDefault="00DB22E4" w:rsidP="003844BD">
      <w:pPr>
        <w:autoSpaceDE w:val="0"/>
        <w:autoSpaceDN w:val="0"/>
        <w:adjustRightInd w:val="0"/>
        <w:spacing w:after="0" w:line="240" w:lineRule="auto"/>
        <w:ind w:left="-567" w:right="-57"/>
        <w:rPr>
          <w:rFonts w:ascii="Arial" w:hAnsi="Arial" w:cs="Arial"/>
        </w:rPr>
      </w:pPr>
    </w:p>
    <w:p w:rsidR="00523DBE" w:rsidRDefault="00523DBE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eastAsia="Verdana,Bold" w:hAnsi="Arial" w:cs="Arial"/>
          <w:bCs/>
        </w:rPr>
      </w:pPr>
    </w:p>
    <w:p w:rsidR="003844BD" w:rsidRPr="007C751C" w:rsidRDefault="003844BD" w:rsidP="00CB75FE">
      <w:pPr>
        <w:pStyle w:val="Paragraphedeliste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Verdana,Bold" w:hAnsi="Arial" w:cs="Arial"/>
          <w:bCs/>
        </w:rPr>
      </w:pPr>
      <w:r w:rsidRPr="007C751C">
        <w:rPr>
          <w:rFonts w:ascii="Arial" w:eastAsia="Verdana,Bold" w:hAnsi="Arial" w:cs="Arial"/>
          <w:bCs/>
        </w:rPr>
        <w:t>Tracer</w:t>
      </w:r>
      <w:r w:rsidR="003357D0">
        <w:rPr>
          <w:rFonts w:ascii="Arial" w:eastAsia="Verdana,Bold" w:hAnsi="Arial" w:cs="Arial"/>
          <w:bCs/>
        </w:rPr>
        <w:t>, avec un tableur de votre choix,</w:t>
      </w:r>
      <w:r w:rsidRPr="007C751C">
        <w:rPr>
          <w:rFonts w:ascii="Arial" w:eastAsia="Verdana,Bold" w:hAnsi="Arial" w:cs="Arial"/>
          <w:bCs/>
        </w:rPr>
        <w:t xml:space="preserve"> la courbe d’étalonnage </w:t>
      </w:r>
      <w:r w:rsidR="007C751C" w:rsidRPr="007C751C">
        <w:rPr>
          <w:rFonts w:ascii="Symbol" w:hAnsi="Symbol"/>
          <w:b/>
          <w:sz w:val="24"/>
        </w:rPr>
        <w:t></w:t>
      </w:r>
      <w:r w:rsidR="007C751C" w:rsidRPr="007C751C">
        <w:rPr>
          <w:rFonts w:ascii="Verdana,Bold" w:eastAsia="Verdana,Bold" w:cs="Verdana,Bold"/>
          <w:b/>
          <w:bCs/>
          <w:sz w:val="20"/>
          <w:szCs w:val="20"/>
        </w:rPr>
        <w:t xml:space="preserve"> </w:t>
      </w:r>
      <w:r w:rsidR="007C751C" w:rsidRPr="007C751C">
        <w:rPr>
          <w:rFonts w:ascii="Arial" w:eastAsia="Verdana,Bold" w:hAnsi="Arial" w:cs="Arial"/>
          <w:b/>
          <w:bCs/>
          <w:sz w:val="20"/>
          <w:szCs w:val="20"/>
        </w:rPr>
        <w:t xml:space="preserve">= </w:t>
      </w:r>
      <w:r w:rsidR="007C751C" w:rsidRPr="00A73B89">
        <w:rPr>
          <w:rFonts w:ascii="Times New Roman" w:eastAsia="Verdana,Bold" w:hAnsi="Times New Roman" w:cs="Times New Roman"/>
          <w:b/>
          <w:bCs/>
          <w:i/>
          <w:sz w:val="20"/>
          <w:szCs w:val="20"/>
        </w:rPr>
        <w:t>f</w:t>
      </w:r>
      <w:r w:rsidR="007C751C" w:rsidRPr="007C751C">
        <w:rPr>
          <w:rFonts w:ascii="Arial" w:eastAsia="Verdana,Bold" w:hAnsi="Arial" w:cs="Arial"/>
          <w:b/>
          <w:bCs/>
          <w:sz w:val="20"/>
          <w:szCs w:val="20"/>
        </w:rPr>
        <w:t xml:space="preserve"> (C) </w:t>
      </w:r>
      <w:r w:rsidRPr="007C751C">
        <w:rPr>
          <w:rFonts w:ascii="Arial" w:eastAsia="Verdana,Bold" w:hAnsi="Arial" w:cs="Arial"/>
          <w:bCs/>
        </w:rPr>
        <w:t>représentant la conductivité en fonction de la concentration</w:t>
      </w:r>
      <w:r w:rsidR="009968FF" w:rsidRPr="007C751C">
        <w:rPr>
          <w:rFonts w:ascii="Arial" w:eastAsia="Verdana,Bold" w:hAnsi="Arial" w:cs="Arial"/>
          <w:b/>
          <w:bCs/>
          <w:sz w:val="20"/>
          <w:szCs w:val="20"/>
        </w:rPr>
        <w:t>.</w:t>
      </w:r>
    </w:p>
    <w:p w:rsidR="003844BD" w:rsidRDefault="003844BD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eastAsia="Verdana,Bold" w:hAnsi="Arial" w:cs="Arial"/>
          <w:bCs/>
        </w:rPr>
      </w:pPr>
    </w:p>
    <w:p w:rsidR="00087901" w:rsidRDefault="003844BD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eastAsia="Verdana,Bold" w:hAnsi="Arial" w:cs="Arial"/>
          <w:b/>
          <w:bCs/>
        </w:rPr>
      </w:pPr>
      <w:r w:rsidRPr="003844BD">
        <w:rPr>
          <w:rFonts w:ascii="Arial" w:eastAsia="Verdana,Bold" w:hAnsi="Arial" w:cs="Arial"/>
          <w:b/>
          <w:bCs/>
        </w:rPr>
        <w:t xml:space="preserve">  </w:t>
      </w:r>
    </w:p>
    <w:p w:rsidR="00087901" w:rsidRDefault="00087901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eastAsia="Verdana,Bold" w:hAnsi="Arial" w:cs="Arial"/>
          <w:b/>
          <w:bCs/>
        </w:rPr>
      </w:pPr>
    </w:p>
    <w:p w:rsidR="00087901" w:rsidRDefault="00087901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eastAsia="Verdana,Bold" w:hAnsi="Arial" w:cs="Arial"/>
          <w:b/>
          <w:bCs/>
        </w:rPr>
      </w:pPr>
    </w:p>
    <w:p w:rsidR="00087901" w:rsidRDefault="00087901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eastAsia="Verdana,Bold" w:hAnsi="Arial" w:cs="Arial"/>
          <w:b/>
          <w:bCs/>
        </w:rPr>
      </w:pPr>
    </w:p>
    <w:p w:rsidR="00BA07B3" w:rsidRDefault="00BA07B3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eastAsia="Verdana,Bold" w:hAnsi="Arial" w:cs="Arial"/>
          <w:b/>
          <w:bCs/>
        </w:rPr>
      </w:pPr>
    </w:p>
    <w:p w:rsidR="003844BD" w:rsidRDefault="003844BD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eastAsia="Verdana,Bold" w:hAnsi="Arial" w:cs="Arial"/>
          <w:b/>
          <w:bCs/>
        </w:rPr>
      </w:pPr>
      <w:r w:rsidRPr="003844BD">
        <w:rPr>
          <w:rFonts w:ascii="Arial" w:eastAsia="Verdana,Bold" w:hAnsi="Arial" w:cs="Arial"/>
          <w:b/>
          <w:bCs/>
        </w:rPr>
        <w:t>3.  Interpréter la courbe d’étalonnage</w:t>
      </w:r>
    </w:p>
    <w:p w:rsidR="003844BD" w:rsidRDefault="003844BD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eastAsia="Verdana,Bold" w:hAnsi="Arial" w:cs="Arial"/>
          <w:b/>
          <w:bCs/>
        </w:rPr>
      </w:pPr>
    </w:p>
    <w:p w:rsidR="003844BD" w:rsidRPr="00A874C9" w:rsidRDefault="003844BD" w:rsidP="00CB75FE">
      <w:pPr>
        <w:pStyle w:val="Paragraphedeliste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Verdana,Bold" w:hAnsi="Arial" w:cs="Arial"/>
          <w:bCs/>
        </w:rPr>
      </w:pPr>
      <w:r w:rsidRPr="00A874C9">
        <w:rPr>
          <w:rFonts w:ascii="Arial" w:eastAsia="Verdana,Bold" w:hAnsi="Arial" w:cs="Arial"/>
          <w:bCs/>
        </w:rPr>
        <w:t>Interpréter la courbe d’étalonnage obtenue</w:t>
      </w:r>
      <w:r w:rsidR="00620843" w:rsidRPr="00A874C9">
        <w:rPr>
          <w:rFonts w:ascii="Arial" w:eastAsia="Verdana,Bold" w:hAnsi="Arial" w:cs="Arial"/>
          <w:bCs/>
        </w:rPr>
        <w:t xml:space="preserve"> et proposer une relation entre la concentration et la conductivité.</w:t>
      </w:r>
    </w:p>
    <w:p w:rsidR="00620843" w:rsidRDefault="00620843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eastAsia="Verdana,Bold" w:hAnsi="Arial" w:cs="Arial"/>
          <w:bCs/>
        </w:rPr>
      </w:pPr>
    </w:p>
    <w:p w:rsidR="00620843" w:rsidRDefault="00620843" w:rsidP="00620843">
      <w:pPr>
        <w:spacing w:after="0"/>
        <w:ind w:left="-567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</w:t>
      </w:r>
    </w:p>
    <w:p w:rsidR="00620843" w:rsidRDefault="00620843" w:rsidP="00620843">
      <w:pPr>
        <w:spacing w:after="0"/>
        <w:ind w:left="-567"/>
        <w:rPr>
          <w:rFonts w:ascii="Arial" w:hAnsi="Arial" w:cs="Arial"/>
        </w:rPr>
      </w:pPr>
    </w:p>
    <w:p w:rsidR="00620843" w:rsidRDefault="00620843" w:rsidP="00620843">
      <w:pPr>
        <w:spacing w:after="0"/>
        <w:ind w:left="-567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</w:t>
      </w:r>
    </w:p>
    <w:p w:rsidR="00620843" w:rsidRDefault="00620843" w:rsidP="00620843">
      <w:pPr>
        <w:spacing w:after="0"/>
        <w:ind w:left="-567"/>
        <w:rPr>
          <w:rFonts w:ascii="Arial" w:hAnsi="Arial" w:cs="Arial"/>
        </w:rPr>
      </w:pPr>
    </w:p>
    <w:p w:rsidR="00620843" w:rsidRDefault="00620843" w:rsidP="00620843">
      <w:pPr>
        <w:spacing w:after="0"/>
        <w:ind w:left="-567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</w:t>
      </w:r>
    </w:p>
    <w:p w:rsidR="007C751C" w:rsidRDefault="007C751C" w:rsidP="00620843">
      <w:pPr>
        <w:spacing w:after="0"/>
        <w:ind w:left="-567"/>
        <w:rPr>
          <w:rFonts w:ascii="Arial" w:hAnsi="Arial" w:cs="Arial"/>
        </w:rPr>
      </w:pPr>
    </w:p>
    <w:p w:rsidR="00620843" w:rsidRDefault="00620843" w:rsidP="00620843">
      <w:pPr>
        <w:spacing w:after="0"/>
        <w:ind w:left="-567"/>
        <w:rPr>
          <w:rFonts w:ascii="Arial" w:hAnsi="Arial" w:cs="Arial"/>
        </w:rPr>
      </w:pPr>
    </w:p>
    <w:p w:rsidR="00B911B5" w:rsidRDefault="00B911B5" w:rsidP="00B911B5">
      <w:pPr>
        <w:autoSpaceDE w:val="0"/>
        <w:autoSpaceDN w:val="0"/>
        <w:adjustRightInd w:val="0"/>
        <w:spacing w:after="0" w:line="240" w:lineRule="auto"/>
        <w:ind w:left="-567"/>
        <w:rPr>
          <w:rFonts w:ascii="Arial" w:eastAsia="Verdana,Bold" w:hAnsi="Arial" w:cs="Arial"/>
          <w:b/>
          <w:bCs/>
        </w:rPr>
      </w:pPr>
      <w:r>
        <w:rPr>
          <w:rFonts w:ascii="Arial" w:eastAsia="Verdana,Bold" w:hAnsi="Arial" w:cs="Arial"/>
          <w:b/>
          <w:bCs/>
        </w:rPr>
        <w:t>4</w:t>
      </w:r>
      <w:r w:rsidRPr="003844BD">
        <w:rPr>
          <w:rFonts w:ascii="Arial" w:eastAsia="Verdana,Bold" w:hAnsi="Arial" w:cs="Arial"/>
          <w:b/>
          <w:bCs/>
        </w:rPr>
        <w:t xml:space="preserve">.  </w:t>
      </w:r>
      <w:r>
        <w:rPr>
          <w:rFonts w:ascii="Arial" w:eastAsia="Verdana,Bold" w:hAnsi="Arial" w:cs="Arial"/>
          <w:b/>
          <w:bCs/>
        </w:rPr>
        <w:t>Exploiter</w:t>
      </w:r>
      <w:r w:rsidRPr="003844BD">
        <w:rPr>
          <w:rFonts w:ascii="Arial" w:eastAsia="Verdana,Bold" w:hAnsi="Arial" w:cs="Arial"/>
          <w:b/>
          <w:bCs/>
        </w:rPr>
        <w:t xml:space="preserve"> la courbe d’étalonnage</w:t>
      </w:r>
    </w:p>
    <w:p w:rsidR="00B911B5" w:rsidRDefault="00B911B5" w:rsidP="00B911B5">
      <w:pPr>
        <w:autoSpaceDE w:val="0"/>
        <w:autoSpaceDN w:val="0"/>
        <w:adjustRightInd w:val="0"/>
        <w:spacing w:after="0" w:line="240" w:lineRule="auto"/>
        <w:ind w:left="-567"/>
        <w:rPr>
          <w:rFonts w:ascii="Arial" w:eastAsia="Verdana,Bold" w:hAnsi="Arial" w:cs="Arial"/>
          <w:b/>
          <w:bCs/>
        </w:rPr>
      </w:pPr>
    </w:p>
    <w:p w:rsidR="00B832E6" w:rsidRDefault="009968FF" w:rsidP="00CB75FE">
      <w:pPr>
        <w:autoSpaceDE w:val="0"/>
        <w:autoSpaceDN w:val="0"/>
        <w:adjustRightInd w:val="0"/>
        <w:spacing w:after="0" w:line="360" w:lineRule="auto"/>
        <w:ind w:left="-567"/>
        <w:rPr>
          <w:rFonts w:ascii="Arial" w:eastAsia="Verdana,Bold" w:hAnsi="Arial" w:cs="Arial"/>
          <w:bCs/>
        </w:rPr>
      </w:pPr>
      <w:r>
        <w:rPr>
          <w:rFonts w:ascii="Arial" w:eastAsia="Verdana,Bold" w:hAnsi="Arial" w:cs="Arial"/>
          <w:bCs/>
        </w:rPr>
        <w:t xml:space="preserve">On dispose d’une solution </w:t>
      </w:r>
      <w:r w:rsidRPr="006D0779">
        <w:rPr>
          <w:rFonts w:ascii="Arial" w:eastAsia="Verdana,Bold" w:hAnsi="Arial" w:cs="Arial"/>
          <w:b/>
          <w:bCs/>
          <w:u w:val="single"/>
        </w:rPr>
        <w:t xml:space="preserve">diluée </w:t>
      </w:r>
      <w:r w:rsidR="006D0779" w:rsidRPr="006D0779">
        <w:rPr>
          <w:rFonts w:ascii="Arial" w:eastAsia="Verdana,Bold" w:hAnsi="Arial" w:cs="Arial"/>
          <w:b/>
          <w:bCs/>
          <w:u w:val="single"/>
        </w:rPr>
        <w:t>20 fois</w:t>
      </w:r>
      <w:r w:rsidR="006D0779">
        <w:rPr>
          <w:rFonts w:ascii="Arial" w:eastAsia="Verdana,Bold" w:hAnsi="Arial" w:cs="Arial"/>
          <w:bCs/>
        </w:rPr>
        <w:t xml:space="preserve"> </w:t>
      </w:r>
      <w:r>
        <w:rPr>
          <w:rFonts w:ascii="Arial" w:eastAsia="Verdana,Bold" w:hAnsi="Arial" w:cs="Arial"/>
          <w:bCs/>
        </w:rPr>
        <w:t>de sérum physiologique</w:t>
      </w:r>
      <w:r w:rsidR="00B832E6">
        <w:rPr>
          <w:rFonts w:ascii="Arial" w:eastAsia="Verdana,Bold" w:hAnsi="Arial" w:cs="Arial"/>
          <w:bCs/>
        </w:rPr>
        <w:t xml:space="preserve"> commercial.</w:t>
      </w:r>
    </w:p>
    <w:p w:rsidR="00B911B5" w:rsidRPr="00A874C9" w:rsidRDefault="00B911B5" w:rsidP="00CB75FE">
      <w:pPr>
        <w:pStyle w:val="Paragraphedeliste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Verdana,Bold" w:hAnsi="Arial" w:cs="Arial"/>
          <w:bCs/>
        </w:rPr>
      </w:pPr>
      <w:r w:rsidRPr="00A874C9">
        <w:rPr>
          <w:rFonts w:ascii="Arial" w:eastAsia="Verdana,Bold" w:hAnsi="Arial" w:cs="Arial"/>
          <w:bCs/>
        </w:rPr>
        <w:t xml:space="preserve">Proposer une démarche pour déterminer la concentration </w:t>
      </w:r>
      <w:r w:rsidR="009968FF" w:rsidRPr="00A874C9">
        <w:rPr>
          <w:rFonts w:ascii="Arial" w:eastAsia="Verdana,Bold" w:hAnsi="Arial" w:cs="Arial"/>
          <w:bCs/>
        </w:rPr>
        <w:t>C</w:t>
      </w:r>
      <w:r w:rsidR="009968FF" w:rsidRPr="00A874C9">
        <w:rPr>
          <w:rFonts w:ascii="Arial" w:eastAsia="Verdana,Bold" w:hAnsi="Arial" w:cs="Arial"/>
          <w:bCs/>
          <w:vertAlign w:val="subscript"/>
        </w:rPr>
        <w:t>d</w:t>
      </w:r>
      <w:r w:rsidR="009968FF" w:rsidRPr="00A874C9">
        <w:rPr>
          <w:rFonts w:ascii="Arial" w:eastAsia="Verdana,Bold" w:hAnsi="Arial" w:cs="Arial"/>
          <w:bCs/>
        </w:rPr>
        <w:t xml:space="preserve"> </w:t>
      </w:r>
      <w:r w:rsidR="006D0779" w:rsidRPr="00A874C9">
        <w:rPr>
          <w:rFonts w:ascii="Arial" w:eastAsia="Verdana,Bold" w:hAnsi="Arial" w:cs="Arial"/>
          <w:bCs/>
        </w:rPr>
        <w:t>de la</w:t>
      </w:r>
      <w:r w:rsidRPr="00A874C9">
        <w:rPr>
          <w:rFonts w:ascii="Arial" w:eastAsia="Verdana,Bold" w:hAnsi="Arial" w:cs="Arial"/>
          <w:bCs/>
        </w:rPr>
        <w:t xml:space="preserve"> solution diluée de sérum physiologique à l’aide de la courbe d’étalonnage.</w:t>
      </w:r>
    </w:p>
    <w:p w:rsidR="00B911B5" w:rsidRDefault="00B911B5" w:rsidP="00B911B5">
      <w:pPr>
        <w:autoSpaceDE w:val="0"/>
        <w:autoSpaceDN w:val="0"/>
        <w:adjustRightInd w:val="0"/>
        <w:spacing w:after="0" w:line="240" w:lineRule="auto"/>
        <w:ind w:left="-567"/>
        <w:rPr>
          <w:rFonts w:ascii="Arial" w:eastAsia="Verdana,Bold" w:hAnsi="Arial" w:cs="Arial"/>
          <w:bCs/>
        </w:rPr>
      </w:pPr>
    </w:p>
    <w:p w:rsidR="00B911B5" w:rsidRDefault="00B911B5" w:rsidP="00B911B5">
      <w:pPr>
        <w:spacing w:after="0"/>
        <w:ind w:left="-567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</w:t>
      </w:r>
    </w:p>
    <w:p w:rsidR="00B911B5" w:rsidRDefault="00B911B5" w:rsidP="00B911B5">
      <w:pPr>
        <w:spacing w:after="0"/>
        <w:ind w:left="-567"/>
        <w:rPr>
          <w:rFonts w:ascii="Arial" w:hAnsi="Arial" w:cs="Arial"/>
        </w:rPr>
      </w:pPr>
    </w:p>
    <w:p w:rsidR="00B911B5" w:rsidRDefault="00B911B5" w:rsidP="00B911B5">
      <w:pPr>
        <w:spacing w:after="0"/>
        <w:ind w:left="-567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</w:t>
      </w:r>
    </w:p>
    <w:p w:rsidR="00B911B5" w:rsidRDefault="00B911B5" w:rsidP="00B911B5">
      <w:pPr>
        <w:spacing w:after="0"/>
        <w:ind w:left="-567"/>
        <w:rPr>
          <w:rFonts w:ascii="Arial" w:hAnsi="Arial" w:cs="Arial"/>
        </w:rPr>
      </w:pPr>
    </w:p>
    <w:p w:rsidR="00B911B5" w:rsidRDefault="00B911B5" w:rsidP="00B911B5">
      <w:pPr>
        <w:spacing w:after="0"/>
        <w:ind w:left="-567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</w:t>
      </w:r>
    </w:p>
    <w:p w:rsidR="00B911B5" w:rsidRPr="00B911B5" w:rsidRDefault="00B911B5" w:rsidP="00B911B5">
      <w:pPr>
        <w:autoSpaceDE w:val="0"/>
        <w:autoSpaceDN w:val="0"/>
        <w:adjustRightInd w:val="0"/>
        <w:spacing w:after="0" w:line="240" w:lineRule="auto"/>
        <w:ind w:left="-567"/>
        <w:rPr>
          <w:rFonts w:ascii="Arial" w:eastAsia="Verdana,Bold" w:hAnsi="Arial" w:cs="Arial"/>
          <w:bCs/>
        </w:rPr>
      </w:pPr>
    </w:p>
    <w:p w:rsidR="009968FF" w:rsidRDefault="009968FF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eastAsia="Verdana,Bold" w:hAnsi="Arial" w:cs="Arial"/>
          <w:bCs/>
        </w:rPr>
      </w:pPr>
    </w:p>
    <w:p w:rsidR="003357D0" w:rsidRDefault="003357D0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eastAsia="Verdana,Bold" w:hAnsi="Arial" w:cs="Arial"/>
          <w:bCs/>
        </w:rPr>
      </w:pPr>
    </w:p>
    <w:p w:rsidR="009968FF" w:rsidRDefault="009968FF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eastAsia="Verdana,Bold" w:hAnsi="Arial" w:cs="Arial"/>
          <w:bCs/>
        </w:rPr>
      </w:pPr>
    </w:p>
    <w:p w:rsidR="009968FF" w:rsidRDefault="009968FF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eastAsia="Verdana,Bold" w:hAnsi="Arial" w:cs="Arial"/>
          <w:bCs/>
        </w:rPr>
      </w:pPr>
    </w:p>
    <w:p w:rsidR="009968FF" w:rsidRDefault="009968FF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eastAsia="Verdana,Bold" w:hAnsi="Arial" w:cs="Arial"/>
          <w:bCs/>
        </w:rPr>
      </w:pPr>
    </w:p>
    <w:p w:rsidR="009968FF" w:rsidRPr="00A874C9" w:rsidRDefault="00B911B5" w:rsidP="00A874C9">
      <w:pPr>
        <w:pStyle w:val="Paragraphedeliste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Arial" w:eastAsia="Verdana,Bold" w:hAnsi="Arial" w:cs="Arial"/>
          <w:bCs/>
        </w:rPr>
      </w:pPr>
      <w:r w:rsidRPr="00A874C9">
        <w:rPr>
          <w:rFonts w:ascii="Arial" w:eastAsia="Verdana,Bold" w:hAnsi="Arial" w:cs="Arial"/>
          <w:bCs/>
        </w:rPr>
        <w:lastRenderedPageBreak/>
        <w:t>Mettre en pratique la démarche proposée</w:t>
      </w:r>
      <w:r w:rsidR="009968FF" w:rsidRPr="00A874C9">
        <w:rPr>
          <w:rFonts w:ascii="Arial" w:eastAsia="Verdana,Bold" w:hAnsi="Arial" w:cs="Arial"/>
          <w:bCs/>
        </w:rPr>
        <w:t xml:space="preserve">. </w:t>
      </w:r>
    </w:p>
    <w:p w:rsidR="009968FF" w:rsidRPr="00A874C9" w:rsidRDefault="009968FF" w:rsidP="00DD7D9B">
      <w:pPr>
        <w:pStyle w:val="Paragraphedeliste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Verdana,Bold" w:hAnsi="Arial" w:cs="Arial"/>
          <w:bCs/>
        </w:rPr>
      </w:pPr>
      <w:r w:rsidRPr="00A874C9">
        <w:rPr>
          <w:rFonts w:ascii="Arial" w:eastAsia="Verdana,Bold" w:hAnsi="Arial" w:cs="Arial"/>
          <w:bCs/>
        </w:rPr>
        <w:t>Indiquer le résultat de la concentration molaire C</w:t>
      </w:r>
      <w:r w:rsidRPr="00A874C9">
        <w:rPr>
          <w:rFonts w:ascii="Arial" w:eastAsia="Verdana,Bold" w:hAnsi="Arial" w:cs="Arial"/>
          <w:bCs/>
          <w:vertAlign w:val="subscript"/>
        </w:rPr>
        <w:t>d</w:t>
      </w:r>
      <w:r w:rsidRPr="00A874C9">
        <w:rPr>
          <w:rFonts w:ascii="Arial" w:eastAsia="Verdana,Bold" w:hAnsi="Arial" w:cs="Arial"/>
          <w:bCs/>
        </w:rPr>
        <w:t xml:space="preserve"> de la solution diluée et en déduire la concentration massique t</w:t>
      </w:r>
      <w:r w:rsidRPr="00A874C9">
        <w:rPr>
          <w:rFonts w:ascii="Arial" w:eastAsia="Verdana,Bold" w:hAnsi="Arial" w:cs="Arial"/>
          <w:bCs/>
          <w:vertAlign w:val="subscript"/>
        </w:rPr>
        <w:t>s</w:t>
      </w:r>
      <w:r w:rsidRPr="00A874C9">
        <w:rPr>
          <w:rFonts w:ascii="Arial" w:eastAsia="Verdana,Bold" w:hAnsi="Arial" w:cs="Arial"/>
          <w:bCs/>
        </w:rPr>
        <w:t xml:space="preserve"> du sérum physiologique.</w:t>
      </w:r>
    </w:p>
    <w:p w:rsidR="00620843" w:rsidRPr="00A874C9" w:rsidRDefault="00E275CA" w:rsidP="00A874C9">
      <w:pPr>
        <w:pStyle w:val="Paragraphedeliste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Arial" w:eastAsia="Verdana,Bold" w:hAnsi="Arial" w:cs="Arial"/>
          <w:bCs/>
        </w:rPr>
      </w:pPr>
      <w:r>
        <w:rPr>
          <w:rFonts w:ascii="Arial" w:eastAsia="Verdana,Bold" w:hAnsi="Arial" w:cs="Arial"/>
          <w:bCs/>
        </w:rPr>
        <w:t>Calculer l’erreur relative et c</w:t>
      </w:r>
      <w:r w:rsidR="009968FF" w:rsidRPr="00A874C9">
        <w:rPr>
          <w:rFonts w:ascii="Arial" w:eastAsia="Verdana,Bold" w:hAnsi="Arial" w:cs="Arial"/>
          <w:bCs/>
        </w:rPr>
        <w:t>onclure.</w:t>
      </w:r>
      <w:r w:rsidR="00B911B5" w:rsidRPr="00A874C9">
        <w:rPr>
          <w:rFonts w:ascii="Arial" w:eastAsia="Verdana,Bold" w:hAnsi="Arial" w:cs="Arial"/>
          <w:bCs/>
        </w:rPr>
        <w:t xml:space="preserve"> </w:t>
      </w:r>
    </w:p>
    <w:p w:rsidR="009968FF" w:rsidRDefault="009968FF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eastAsia="Verdana,Bold" w:hAnsi="Arial" w:cs="Arial"/>
          <w:bCs/>
        </w:rPr>
      </w:pPr>
    </w:p>
    <w:p w:rsidR="00B832E6" w:rsidRDefault="00B832E6" w:rsidP="00B832E6">
      <w:pPr>
        <w:spacing w:after="0"/>
        <w:ind w:left="-567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</w:t>
      </w:r>
    </w:p>
    <w:p w:rsidR="00B832E6" w:rsidRDefault="00B832E6" w:rsidP="00B832E6">
      <w:pPr>
        <w:spacing w:after="0"/>
        <w:ind w:left="-567"/>
        <w:rPr>
          <w:rFonts w:ascii="Arial" w:hAnsi="Arial" w:cs="Arial"/>
        </w:rPr>
      </w:pPr>
    </w:p>
    <w:p w:rsidR="00B832E6" w:rsidRDefault="00B832E6" w:rsidP="00B832E6">
      <w:pPr>
        <w:spacing w:after="0"/>
        <w:ind w:left="-567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</w:t>
      </w:r>
    </w:p>
    <w:p w:rsidR="00B832E6" w:rsidRDefault="00B832E6" w:rsidP="00B832E6">
      <w:pPr>
        <w:spacing w:after="0"/>
        <w:ind w:left="-567"/>
        <w:rPr>
          <w:rFonts w:ascii="Arial" w:hAnsi="Arial" w:cs="Arial"/>
        </w:rPr>
      </w:pPr>
    </w:p>
    <w:p w:rsidR="00B832E6" w:rsidRDefault="00B832E6" w:rsidP="00B832E6">
      <w:pPr>
        <w:spacing w:after="0"/>
        <w:ind w:left="-567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</w:t>
      </w:r>
    </w:p>
    <w:p w:rsidR="009968FF" w:rsidRDefault="009968FF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eastAsia="Verdana,Bold" w:hAnsi="Arial" w:cs="Arial"/>
          <w:bCs/>
        </w:rPr>
      </w:pPr>
    </w:p>
    <w:p w:rsidR="00B832E6" w:rsidRDefault="00B832E6" w:rsidP="00B832E6">
      <w:pPr>
        <w:spacing w:after="0"/>
        <w:ind w:left="-567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</w:t>
      </w:r>
    </w:p>
    <w:p w:rsidR="00B832E6" w:rsidRDefault="00B832E6" w:rsidP="00B832E6">
      <w:pPr>
        <w:spacing w:after="0"/>
        <w:ind w:left="-567"/>
        <w:rPr>
          <w:rFonts w:ascii="Arial" w:hAnsi="Arial" w:cs="Arial"/>
        </w:rPr>
      </w:pPr>
    </w:p>
    <w:p w:rsidR="00B832E6" w:rsidRDefault="00B832E6" w:rsidP="00B832E6">
      <w:pPr>
        <w:spacing w:after="0"/>
        <w:ind w:left="-567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</w:t>
      </w:r>
    </w:p>
    <w:p w:rsidR="00B832E6" w:rsidRDefault="00B832E6" w:rsidP="00B832E6">
      <w:pPr>
        <w:spacing w:after="0"/>
        <w:ind w:left="-567"/>
        <w:rPr>
          <w:rFonts w:ascii="Arial" w:hAnsi="Arial" w:cs="Arial"/>
        </w:rPr>
      </w:pPr>
    </w:p>
    <w:p w:rsidR="00B832E6" w:rsidRDefault="00B832E6" w:rsidP="00B832E6">
      <w:pPr>
        <w:spacing w:after="0"/>
        <w:ind w:left="-567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</w:t>
      </w:r>
    </w:p>
    <w:p w:rsidR="00B832E6" w:rsidRDefault="00B832E6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eastAsia="Verdana,Bold" w:hAnsi="Arial" w:cs="Arial"/>
          <w:bCs/>
        </w:rPr>
      </w:pPr>
    </w:p>
    <w:p w:rsidR="009968FF" w:rsidRDefault="009968FF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eastAsia="Verdana,Bold" w:hAnsi="Arial" w:cs="Arial"/>
          <w:bCs/>
        </w:rPr>
      </w:pPr>
    </w:p>
    <w:p w:rsidR="009968FF" w:rsidRDefault="009968FF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eastAsia="Verdana,Bold" w:hAnsi="Arial" w:cs="Arial"/>
          <w:bCs/>
        </w:rPr>
      </w:pPr>
    </w:p>
    <w:p w:rsidR="007C751C" w:rsidRDefault="007C751C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eastAsia="Verdana,Bold" w:hAnsi="Arial" w:cs="Arial"/>
          <w:bCs/>
        </w:rPr>
      </w:pPr>
    </w:p>
    <w:tbl>
      <w:tblPr>
        <w:tblStyle w:val="Grilledutableau"/>
        <w:tblW w:w="0" w:type="auto"/>
        <w:tblInd w:w="-567" w:type="dxa"/>
        <w:tblLook w:val="04A0" w:firstRow="1" w:lastRow="0" w:firstColumn="1" w:lastColumn="0" w:noHBand="0" w:noVBand="1"/>
      </w:tblPr>
      <w:tblGrid>
        <w:gridCol w:w="1929"/>
        <w:gridCol w:w="8198"/>
      </w:tblGrid>
      <w:tr w:rsidR="009968FF" w:rsidTr="00CB75FE">
        <w:trPr>
          <w:trHeight w:val="1139"/>
        </w:trPr>
        <w:tc>
          <w:tcPr>
            <w:tcW w:w="1929" w:type="dxa"/>
          </w:tcPr>
          <w:p w:rsidR="009968FF" w:rsidRDefault="009968FF" w:rsidP="00FB64A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63DF0">
              <w:rPr>
                <w:rFonts w:ascii="Arial" w:hAnsi="Arial" w:cs="Arial"/>
                <w:b/>
                <w:bCs/>
                <w:sz w:val="24"/>
                <w:szCs w:val="24"/>
              </w:rPr>
              <w:t>APPEL N°</w:t>
            </w:r>
            <w:r w:rsidR="00B832E6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  <w:p w:rsidR="009968FF" w:rsidRDefault="0005676E" w:rsidP="00FB64A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:lang w:eastAsia="fr-FR"/>
              </w:rPr>
              <w:pict w14:anchorId="7D20E061">
                <v:shape id="_x0000_s1037" type="#_x0000_t103" style="position:absolute;margin-left:4.75pt;margin-top:5.15pt;width:22.5pt;height:30.75pt;flip:x y;z-index:251665408"/>
              </w:pict>
            </w:r>
            <w:r>
              <w:rPr>
                <w:rFonts w:ascii="Arial" w:hAnsi="Arial" w:cs="Arial"/>
                <w:b/>
                <w:bCs/>
                <w:noProof/>
                <w:sz w:val="20"/>
                <w:szCs w:val="20"/>
                <w:lang w:eastAsia="fr-FR"/>
              </w:rPr>
              <w:pict w14:anchorId="714CE684">
                <v:shape id="_x0000_s1036" type="#_x0000_t102" style="position:absolute;margin-left:42.25pt;margin-top:5.15pt;width:22.5pt;height:31.5pt;flip:x;z-index:251664384"/>
              </w:pict>
            </w:r>
          </w:p>
        </w:tc>
        <w:tc>
          <w:tcPr>
            <w:tcW w:w="8198" w:type="dxa"/>
            <w:vAlign w:val="center"/>
          </w:tcPr>
          <w:p w:rsidR="009968FF" w:rsidRPr="00863DF0" w:rsidRDefault="009968FF" w:rsidP="00CB75FE">
            <w:pPr>
              <w:jc w:val="center"/>
              <w:rPr>
                <w:rFonts w:ascii="Arial" w:hAnsi="Arial" w:cs="Arial"/>
              </w:rPr>
            </w:pPr>
            <w:r w:rsidRPr="00863DF0">
              <w:rPr>
                <w:rFonts w:ascii="Arial" w:hAnsi="Arial" w:cs="Arial"/>
                <w:b/>
                <w:bCs/>
              </w:rPr>
              <w:t xml:space="preserve">Appeler le professeur pour lui présenter </w:t>
            </w:r>
            <w:r w:rsidR="00B832E6">
              <w:rPr>
                <w:rFonts w:ascii="Arial" w:hAnsi="Arial" w:cs="Arial"/>
                <w:b/>
                <w:bCs/>
              </w:rPr>
              <w:t>vos conclusions</w:t>
            </w:r>
          </w:p>
        </w:tc>
      </w:tr>
    </w:tbl>
    <w:p w:rsidR="009968FF" w:rsidRDefault="009968FF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eastAsia="Verdana,Bold" w:hAnsi="Arial" w:cs="Arial"/>
          <w:bCs/>
        </w:rPr>
      </w:pPr>
    </w:p>
    <w:p w:rsidR="00B832E6" w:rsidRPr="00B832E6" w:rsidRDefault="00B832E6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eastAsia="Verdana,Bold" w:hAnsi="Arial" w:cs="Arial"/>
          <w:bCs/>
        </w:rPr>
      </w:pPr>
    </w:p>
    <w:p w:rsidR="00E275CA" w:rsidRDefault="00E275CA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</w:rPr>
      </w:pPr>
    </w:p>
    <w:p w:rsidR="00E275CA" w:rsidRDefault="00E275CA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</w:rPr>
      </w:pPr>
    </w:p>
    <w:p w:rsidR="00E275CA" w:rsidRDefault="00F4576B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5. Incertitudes</w:t>
      </w:r>
    </w:p>
    <w:p w:rsidR="00F4576B" w:rsidRDefault="00F4576B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</w:rPr>
      </w:pPr>
    </w:p>
    <w:p w:rsidR="00F4576B" w:rsidRPr="00F21810" w:rsidRDefault="00F4576B" w:rsidP="00F21810">
      <w:pPr>
        <w:autoSpaceDE w:val="0"/>
        <w:autoSpaceDN w:val="0"/>
        <w:adjustRightInd w:val="0"/>
        <w:spacing w:after="0" w:line="240" w:lineRule="auto"/>
        <w:ind w:left="-567"/>
        <w:jc w:val="both"/>
        <w:rPr>
          <w:rFonts w:ascii="Arial" w:hAnsi="Arial" w:cs="Arial"/>
        </w:rPr>
      </w:pPr>
      <w:r w:rsidRPr="00F21810">
        <w:rPr>
          <w:rFonts w:ascii="Arial" w:hAnsi="Arial" w:cs="Arial"/>
        </w:rPr>
        <w:t>Estimer l’incertitude sur la concentration du sérum physiologique dilué sachant que l’expression suivante est une bonne approximation.</w:t>
      </w:r>
    </w:p>
    <w:p w:rsidR="00F4576B" w:rsidRDefault="00F4576B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</w:rPr>
      </w:pPr>
    </w:p>
    <w:p w:rsidR="00E275CA" w:rsidRDefault="00F21810" w:rsidP="00F21810">
      <w:pPr>
        <w:autoSpaceDE w:val="0"/>
        <w:autoSpaceDN w:val="0"/>
        <w:adjustRightInd w:val="0"/>
        <w:spacing w:after="0" w:line="240" w:lineRule="auto"/>
        <w:ind w:left="-567"/>
        <w:jc w:val="center"/>
      </w:pPr>
      <w:r w:rsidRPr="004B23BD">
        <w:rPr>
          <w:position w:val="-42"/>
        </w:rPr>
        <w:object w:dxaOrig="6200" w:dyaOrig="999" w14:anchorId="1E167523">
          <v:shape id="_x0000_i1029" type="#_x0000_t75" style="width:396pt;height:63.75pt" o:ole="">
            <v:imagedata r:id="rId19" o:title=""/>
          </v:shape>
          <o:OLEObject Type="Embed" ProgID="Equation.DSMT4" ShapeID="_x0000_i1029" DrawAspect="Content" ObjectID="_1661685988" r:id="rId20"/>
        </w:object>
      </w:r>
    </w:p>
    <w:p w:rsidR="00F4576B" w:rsidRDefault="00F4576B" w:rsidP="003844BD">
      <w:pPr>
        <w:autoSpaceDE w:val="0"/>
        <w:autoSpaceDN w:val="0"/>
        <w:adjustRightInd w:val="0"/>
        <w:spacing w:after="0" w:line="240" w:lineRule="auto"/>
        <w:ind w:left="-567"/>
      </w:pPr>
    </w:p>
    <w:p w:rsidR="00F4576B" w:rsidRDefault="00F4576B" w:rsidP="003844BD">
      <w:pPr>
        <w:autoSpaceDE w:val="0"/>
        <w:autoSpaceDN w:val="0"/>
        <w:adjustRightInd w:val="0"/>
        <w:spacing w:after="0" w:line="240" w:lineRule="auto"/>
        <w:ind w:left="-567"/>
      </w:pPr>
      <w:r>
        <w:t>Vous estimerez l’incertitude relative en utilisant les informations suivantes :</w:t>
      </w:r>
    </w:p>
    <w:p w:rsidR="00F4576B" w:rsidRDefault="00F4576B" w:rsidP="00F21810">
      <w:pPr>
        <w:pStyle w:val="Paragraphedeliste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</w:pPr>
      <w:r w:rsidRPr="004B23BD">
        <w:rPr>
          <w:position w:val="-12"/>
        </w:rPr>
        <w:object w:dxaOrig="1160" w:dyaOrig="360" w14:anchorId="58005111">
          <v:shape id="_x0000_i1030" type="#_x0000_t75" style="width:58.5pt;height:18pt" o:ole="">
            <v:imagedata r:id="rId21" o:title=""/>
          </v:shape>
          <o:OLEObject Type="Embed" ProgID="Equation.DSMT4" ShapeID="_x0000_i1030" DrawAspect="Content" ObjectID="_1661685989" r:id="rId22"/>
        </w:object>
      </w:r>
      <w:r>
        <w:t xml:space="preserve"> de </w:t>
      </w:r>
      <w:r w:rsidRPr="004B23BD">
        <w:rPr>
          <w:position w:val="-12"/>
        </w:rPr>
        <w:object w:dxaOrig="300" w:dyaOrig="360" w14:anchorId="528D1709">
          <v:shape id="_x0000_i1031" type="#_x0000_t75" style="width:15pt;height:18pt" o:ole="">
            <v:imagedata r:id="rId23" o:title=""/>
          </v:shape>
          <o:OLEObject Type="Embed" ProgID="Equation.DSMT4" ShapeID="_x0000_i1031" DrawAspect="Content" ObjectID="_1661685990" r:id="rId24"/>
        </w:object>
      </w:r>
    </w:p>
    <w:p w:rsidR="00F4576B" w:rsidRDefault="00F4576B" w:rsidP="00F21810">
      <w:pPr>
        <w:pStyle w:val="Paragraphedeliste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</w:pPr>
      <w:r w:rsidRPr="004B23BD">
        <w:rPr>
          <w:position w:val="-10"/>
        </w:rPr>
        <w:object w:dxaOrig="720" w:dyaOrig="320" w14:anchorId="52211574">
          <v:shape id="_x0000_i1032" type="#_x0000_t75" style="width:36pt;height:16.5pt" o:ole="">
            <v:imagedata r:id="rId25" o:title=""/>
          </v:shape>
          <o:OLEObject Type="Embed" ProgID="Equation.DSMT4" ShapeID="_x0000_i1032" DrawAspect="Content" ObjectID="_1661685991" r:id="rId26"/>
        </w:object>
      </w:r>
      <w:proofErr w:type="gramStart"/>
      <w:r w:rsidRPr="00F21810">
        <w:rPr>
          <w:rFonts w:cstheme="minorHAnsi"/>
        </w:rPr>
        <w:t>±</w:t>
      </w:r>
      <w:r>
        <w:t>(</w:t>
      </w:r>
      <w:proofErr w:type="gramEnd"/>
      <w:r>
        <w:t>1% de la valeur lue + 2 unités de résolution)</w:t>
      </w:r>
    </w:p>
    <w:p w:rsidR="00F4576B" w:rsidRDefault="00F4576B" w:rsidP="00F21810">
      <w:pPr>
        <w:pStyle w:val="Paragraphedeliste"/>
        <w:autoSpaceDE w:val="0"/>
        <w:autoSpaceDN w:val="0"/>
        <w:adjustRightInd w:val="0"/>
        <w:spacing w:after="0" w:line="240" w:lineRule="auto"/>
        <w:ind w:left="153"/>
      </w:pPr>
      <w:r>
        <w:t xml:space="preserve">Gamme de mesure : 0 à 1.999 </w:t>
      </w:r>
      <w:proofErr w:type="spellStart"/>
      <w:r>
        <w:t>mS</w:t>
      </w:r>
      <w:proofErr w:type="spellEnd"/>
      <w:r>
        <w:t>/cm : résolution 0.001 S/cm</w:t>
      </w:r>
    </w:p>
    <w:p w:rsidR="00F4576B" w:rsidRDefault="00F21810" w:rsidP="00F21810">
      <w:pPr>
        <w:autoSpaceDE w:val="0"/>
        <w:autoSpaceDN w:val="0"/>
        <w:adjustRightInd w:val="0"/>
        <w:spacing w:after="0" w:line="240" w:lineRule="auto"/>
      </w:pPr>
      <w:r>
        <w:t xml:space="preserve">                                        2 à 19.99 </w:t>
      </w:r>
      <w:proofErr w:type="spellStart"/>
      <w:r>
        <w:t>mS</w:t>
      </w:r>
      <w:proofErr w:type="spellEnd"/>
      <w:r>
        <w:t xml:space="preserve">/cm : résolution 0.01 </w:t>
      </w:r>
      <w:proofErr w:type="spellStart"/>
      <w:r>
        <w:t>mS</w:t>
      </w:r>
      <w:proofErr w:type="spellEnd"/>
      <w:r>
        <w:t>/cm</w:t>
      </w:r>
    </w:p>
    <w:p w:rsidR="00F21810" w:rsidRPr="00F21810" w:rsidRDefault="00F21810" w:rsidP="00F21810">
      <w:pPr>
        <w:pStyle w:val="Paragraphedeliste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  <w:r>
        <w:t>Verrerie : u(fiole) et u(pipette) sont indiquées sur le matériel utilisé.</w:t>
      </w:r>
    </w:p>
    <w:p w:rsidR="00E275CA" w:rsidRDefault="00E275CA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</w:rPr>
      </w:pPr>
    </w:p>
    <w:p w:rsidR="00E275CA" w:rsidRDefault="00E275CA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</w:rPr>
      </w:pPr>
    </w:p>
    <w:p w:rsidR="00E275CA" w:rsidRDefault="00E275CA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</w:rPr>
      </w:pPr>
    </w:p>
    <w:p w:rsidR="00E275CA" w:rsidRDefault="00E275CA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</w:rPr>
      </w:pPr>
    </w:p>
    <w:p w:rsidR="00F21810" w:rsidRDefault="00F21810" w:rsidP="00F21810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</w:rPr>
      </w:pPr>
      <w:r w:rsidRPr="00B832E6">
        <w:rPr>
          <w:rFonts w:ascii="Arial" w:hAnsi="Arial" w:cs="Arial"/>
          <w:b/>
          <w:bCs/>
        </w:rPr>
        <w:t>Défaire le montage et ranger la paillasse avant de quitter la salle.</w:t>
      </w:r>
    </w:p>
    <w:p w:rsidR="00E275CA" w:rsidRDefault="00E275CA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</w:rPr>
      </w:pPr>
    </w:p>
    <w:p w:rsidR="00E275CA" w:rsidRDefault="00E275CA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</w:rPr>
      </w:pPr>
    </w:p>
    <w:p w:rsidR="00E275CA" w:rsidRDefault="00E275CA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</w:rPr>
      </w:pPr>
    </w:p>
    <w:p w:rsidR="00E275CA" w:rsidRDefault="00E275CA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</w:rPr>
      </w:pPr>
    </w:p>
    <w:p w:rsidR="00E275CA" w:rsidRDefault="00E275CA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</w:rPr>
      </w:pPr>
    </w:p>
    <w:p w:rsidR="00E275CA" w:rsidRDefault="00E275CA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</w:rPr>
      </w:pPr>
    </w:p>
    <w:p w:rsidR="00E275CA" w:rsidRDefault="00E275CA" w:rsidP="000567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  <w:bookmarkStart w:id="0" w:name="_GoBack"/>
      <w:bookmarkEnd w:id="0"/>
    </w:p>
    <w:p w:rsidR="00E275CA" w:rsidRDefault="00E275CA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</w:rPr>
      </w:pPr>
    </w:p>
    <w:p w:rsidR="00E275CA" w:rsidRDefault="00E275CA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</w:rPr>
      </w:pPr>
    </w:p>
    <w:p w:rsidR="00E275CA" w:rsidRDefault="00E275CA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</w:rPr>
      </w:pPr>
    </w:p>
    <w:p w:rsidR="00E275CA" w:rsidRDefault="00E275CA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</w:rPr>
      </w:pPr>
    </w:p>
    <w:p w:rsidR="00E275CA" w:rsidRDefault="00E275CA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</w:rPr>
      </w:pPr>
    </w:p>
    <w:p w:rsidR="00E275CA" w:rsidRDefault="00E275CA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</w:rPr>
      </w:pPr>
    </w:p>
    <w:p w:rsidR="00E275CA" w:rsidRDefault="00E275CA" w:rsidP="003844BD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</w:rPr>
      </w:pPr>
    </w:p>
    <w:p w:rsidR="00BA07B3" w:rsidRDefault="00BA07B3" w:rsidP="00BA07B3">
      <w:pPr>
        <w:pStyle w:val="Sansinterligne"/>
        <w:ind w:left="-567"/>
      </w:pPr>
    </w:p>
    <w:sectPr w:rsidR="00BA07B3" w:rsidSect="00FB021E">
      <w:headerReference w:type="first" r:id="rId27"/>
      <w:pgSz w:w="11906" w:h="16838"/>
      <w:pgMar w:top="851" w:right="1133" w:bottom="426" w:left="1417" w:header="142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3821" w:rsidRDefault="00383821" w:rsidP="00A32FEA">
      <w:pPr>
        <w:spacing w:after="0" w:line="240" w:lineRule="auto"/>
      </w:pPr>
      <w:r>
        <w:separator/>
      </w:r>
    </w:p>
  </w:endnote>
  <w:endnote w:type="continuationSeparator" w:id="0">
    <w:p w:rsidR="00383821" w:rsidRDefault="00383821" w:rsidP="00A32F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3821" w:rsidRDefault="00383821" w:rsidP="00A32FEA">
      <w:pPr>
        <w:spacing w:after="0" w:line="240" w:lineRule="auto"/>
      </w:pPr>
      <w:r>
        <w:separator/>
      </w:r>
    </w:p>
  </w:footnote>
  <w:footnote w:type="continuationSeparator" w:id="0">
    <w:p w:rsidR="00383821" w:rsidRDefault="00383821" w:rsidP="00A32F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021E" w:rsidRPr="00461986" w:rsidRDefault="00FB021E" w:rsidP="00FB021E">
    <w:pPr>
      <w:pStyle w:val="En-tte"/>
      <w:pBdr>
        <w:top w:val="single" w:sz="4" w:space="1" w:color="auto"/>
        <w:bottom w:val="single" w:sz="4" w:space="1" w:color="auto"/>
      </w:pBdr>
      <w:jc w:val="center"/>
      <w:rPr>
        <w:rFonts w:ascii="Calibri" w:eastAsia="Calibri" w:hAnsi="Calibri" w:cs="Times New Roman"/>
        <w:b/>
        <w:sz w:val="24"/>
        <w:szCs w:val="24"/>
      </w:rPr>
    </w:pPr>
    <w:r>
      <w:t>ECE n°1 – Contrôle qualité d’un sérum physiologique (dosage conductimétrique par étalonnage)</w:t>
    </w:r>
  </w:p>
  <w:p w:rsidR="00FB021E" w:rsidRPr="00FB021E" w:rsidRDefault="00FB021E" w:rsidP="00FB021E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in;height:3in" o:bullet="t"/>
    </w:pict>
  </w:numPicBullet>
  <w:abstractNum w:abstractNumId="0">
    <w:nsid w:val="013D23ED"/>
    <w:multiLevelType w:val="hybridMultilevel"/>
    <w:tmpl w:val="6FCEAD4C"/>
    <w:lvl w:ilvl="0" w:tplc="78C22C2E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45F6735"/>
    <w:multiLevelType w:val="hybridMultilevel"/>
    <w:tmpl w:val="3782EB62"/>
    <w:lvl w:ilvl="0" w:tplc="99409E3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513" w:hanging="360"/>
      </w:pPr>
    </w:lvl>
    <w:lvl w:ilvl="2" w:tplc="040C001B" w:tentative="1">
      <w:start w:val="1"/>
      <w:numFmt w:val="lowerRoman"/>
      <w:lvlText w:val="%3."/>
      <w:lvlJc w:val="right"/>
      <w:pPr>
        <w:ind w:left="1233" w:hanging="180"/>
      </w:pPr>
    </w:lvl>
    <w:lvl w:ilvl="3" w:tplc="040C000F" w:tentative="1">
      <w:start w:val="1"/>
      <w:numFmt w:val="decimal"/>
      <w:lvlText w:val="%4."/>
      <w:lvlJc w:val="left"/>
      <w:pPr>
        <w:ind w:left="1953" w:hanging="360"/>
      </w:pPr>
    </w:lvl>
    <w:lvl w:ilvl="4" w:tplc="040C0019" w:tentative="1">
      <w:start w:val="1"/>
      <w:numFmt w:val="lowerLetter"/>
      <w:lvlText w:val="%5."/>
      <w:lvlJc w:val="left"/>
      <w:pPr>
        <w:ind w:left="2673" w:hanging="360"/>
      </w:pPr>
    </w:lvl>
    <w:lvl w:ilvl="5" w:tplc="040C001B" w:tentative="1">
      <w:start w:val="1"/>
      <w:numFmt w:val="lowerRoman"/>
      <w:lvlText w:val="%6."/>
      <w:lvlJc w:val="right"/>
      <w:pPr>
        <w:ind w:left="3393" w:hanging="180"/>
      </w:pPr>
    </w:lvl>
    <w:lvl w:ilvl="6" w:tplc="040C000F" w:tentative="1">
      <w:start w:val="1"/>
      <w:numFmt w:val="decimal"/>
      <w:lvlText w:val="%7."/>
      <w:lvlJc w:val="left"/>
      <w:pPr>
        <w:ind w:left="4113" w:hanging="360"/>
      </w:pPr>
    </w:lvl>
    <w:lvl w:ilvl="7" w:tplc="040C0019" w:tentative="1">
      <w:start w:val="1"/>
      <w:numFmt w:val="lowerLetter"/>
      <w:lvlText w:val="%8."/>
      <w:lvlJc w:val="left"/>
      <w:pPr>
        <w:ind w:left="4833" w:hanging="360"/>
      </w:pPr>
    </w:lvl>
    <w:lvl w:ilvl="8" w:tplc="040C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">
    <w:nsid w:val="0D02388E"/>
    <w:multiLevelType w:val="hybridMultilevel"/>
    <w:tmpl w:val="B0BCCD66"/>
    <w:lvl w:ilvl="0" w:tplc="2E7A5282">
      <w:start w:val="4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2796C2D"/>
    <w:multiLevelType w:val="multilevel"/>
    <w:tmpl w:val="A7120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0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2C667A0"/>
    <w:multiLevelType w:val="hybridMultilevel"/>
    <w:tmpl w:val="D62E3458"/>
    <w:lvl w:ilvl="0" w:tplc="388A7F02">
      <w:numFmt w:val="bullet"/>
      <w:lvlText w:val="-"/>
      <w:lvlJc w:val="left"/>
      <w:pPr>
        <w:ind w:left="720" w:hanging="360"/>
      </w:pPr>
      <w:rPr>
        <w:rFonts w:ascii="Calibri" w:eastAsia="Batang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4D0861"/>
    <w:multiLevelType w:val="hybridMultilevel"/>
    <w:tmpl w:val="1316A0BE"/>
    <w:lvl w:ilvl="0" w:tplc="6A164A20">
      <w:start w:val="1"/>
      <w:numFmt w:val="bullet"/>
      <w:lvlText w:val="-"/>
      <w:lvlJc w:val="left"/>
      <w:pPr>
        <w:ind w:left="720" w:hanging="360"/>
      </w:pPr>
      <w:rPr>
        <w:rFonts w:ascii="Calibri" w:eastAsia="Batang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D15C7D"/>
    <w:multiLevelType w:val="hybridMultilevel"/>
    <w:tmpl w:val="D4E6F1B0"/>
    <w:lvl w:ilvl="0" w:tplc="B9F2307E">
      <w:start w:val="1"/>
      <w:numFmt w:val="bullet"/>
      <w:lvlText w:val="-"/>
      <w:lvlJc w:val="left"/>
      <w:pPr>
        <w:ind w:left="-207" w:hanging="360"/>
      </w:pPr>
      <w:rPr>
        <w:rFonts w:ascii="Arial" w:eastAsia="Verdana,Bold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7">
    <w:nsid w:val="21B85764"/>
    <w:multiLevelType w:val="hybridMultilevel"/>
    <w:tmpl w:val="0C50C12E"/>
    <w:lvl w:ilvl="0" w:tplc="E58A9B2A">
      <w:start w:val="1"/>
      <w:numFmt w:val="decimal"/>
      <w:lvlText w:val="%1."/>
      <w:lvlJc w:val="left"/>
      <w:pPr>
        <w:ind w:left="-4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678" w:hanging="360"/>
      </w:pPr>
    </w:lvl>
    <w:lvl w:ilvl="2" w:tplc="040C001B" w:tentative="1">
      <w:start w:val="1"/>
      <w:numFmt w:val="lowerRoman"/>
      <w:lvlText w:val="%3."/>
      <w:lvlJc w:val="right"/>
      <w:pPr>
        <w:ind w:left="1398" w:hanging="180"/>
      </w:pPr>
    </w:lvl>
    <w:lvl w:ilvl="3" w:tplc="040C000F" w:tentative="1">
      <w:start w:val="1"/>
      <w:numFmt w:val="decimal"/>
      <w:lvlText w:val="%4."/>
      <w:lvlJc w:val="left"/>
      <w:pPr>
        <w:ind w:left="2118" w:hanging="360"/>
      </w:pPr>
    </w:lvl>
    <w:lvl w:ilvl="4" w:tplc="040C0019" w:tentative="1">
      <w:start w:val="1"/>
      <w:numFmt w:val="lowerLetter"/>
      <w:lvlText w:val="%5."/>
      <w:lvlJc w:val="left"/>
      <w:pPr>
        <w:ind w:left="2838" w:hanging="360"/>
      </w:pPr>
    </w:lvl>
    <w:lvl w:ilvl="5" w:tplc="040C001B" w:tentative="1">
      <w:start w:val="1"/>
      <w:numFmt w:val="lowerRoman"/>
      <w:lvlText w:val="%6."/>
      <w:lvlJc w:val="right"/>
      <w:pPr>
        <w:ind w:left="3558" w:hanging="180"/>
      </w:pPr>
    </w:lvl>
    <w:lvl w:ilvl="6" w:tplc="040C000F" w:tentative="1">
      <w:start w:val="1"/>
      <w:numFmt w:val="decimal"/>
      <w:lvlText w:val="%7."/>
      <w:lvlJc w:val="left"/>
      <w:pPr>
        <w:ind w:left="4278" w:hanging="360"/>
      </w:pPr>
    </w:lvl>
    <w:lvl w:ilvl="7" w:tplc="040C0019" w:tentative="1">
      <w:start w:val="1"/>
      <w:numFmt w:val="lowerLetter"/>
      <w:lvlText w:val="%8."/>
      <w:lvlJc w:val="left"/>
      <w:pPr>
        <w:ind w:left="4998" w:hanging="360"/>
      </w:pPr>
    </w:lvl>
    <w:lvl w:ilvl="8" w:tplc="040C001B" w:tentative="1">
      <w:start w:val="1"/>
      <w:numFmt w:val="lowerRoman"/>
      <w:lvlText w:val="%9."/>
      <w:lvlJc w:val="right"/>
      <w:pPr>
        <w:ind w:left="5718" w:hanging="180"/>
      </w:pPr>
    </w:lvl>
  </w:abstractNum>
  <w:abstractNum w:abstractNumId="8">
    <w:nsid w:val="2501516E"/>
    <w:multiLevelType w:val="hybridMultilevel"/>
    <w:tmpl w:val="9E3E230A"/>
    <w:lvl w:ilvl="0" w:tplc="751E914C">
      <w:start w:val="1"/>
      <w:numFmt w:val="bullet"/>
      <w:lvlText w:val="-"/>
      <w:lvlJc w:val="left"/>
      <w:pPr>
        <w:ind w:left="401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12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4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6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8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0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2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4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61" w:hanging="360"/>
      </w:pPr>
      <w:rPr>
        <w:rFonts w:ascii="Wingdings" w:hAnsi="Wingdings" w:hint="default"/>
      </w:rPr>
    </w:lvl>
  </w:abstractNum>
  <w:abstractNum w:abstractNumId="9">
    <w:nsid w:val="281A3A67"/>
    <w:multiLevelType w:val="hybridMultilevel"/>
    <w:tmpl w:val="65B4137A"/>
    <w:lvl w:ilvl="0" w:tplc="040C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10">
    <w:nsid w:val="31D507CA"/>
    <w:multiLevelType w:val="hybridMultilevel"/>
    <w:tmpl w:val="F56E476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223196D"/>
    <w:multiLevelType w:val="hybridMultilevel"/>
    <w:tmpl w:val="5EBCC8FA"/>
    <w:lvl w:ilvl="0" w:tplc="040C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2">
    <w:nsid w:val="39702F65"/>
    <w:multiLevelType w:val="hybridMultilevel"/>
    <w:tmpl w:val="B966F932"/>
    <w:lvl w:ilvl="0" w:tplc="CDE0A0F0">
      <w:start w:val="1"/>
      <w:numFmt w:val="bullet"/>
      <w:lvlText w:val=""/>
      <w:lvlJc w:val="left"/>
      <w:pPr>
        <w:ind w:left="15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3">
    <w:nsid w:val="3C706684"/>
    <w:multiLevelType w:val="hybridMultilevel"/>
    <w:tmpl w:val="56243780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0D3150B"/>
    <w:multiLevelType w:val="hybridMultilevel"/>
    <w:tmpl w:val="05642BEA"/>
    <w:lvl w:ilvl="0" w:tplc="040C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15">
    <w:nsid w:val="5BC26CFA"/>
    <w:multiLevelType w:val="multilevel"/>
    <w:tmpl w:val="E1006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C2E11DC"/>
    <w:multiLevelType w:val="hybridMultilevel"/>
    <w:tmpl w:val="D4A2D372"/>
    <w:lvl w:ilvl="0" w:tplc="040C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7">
    <w:nsid w:val="6431051B"/>
    <w:multiLevelType w:val="hybridMultilevel"/>
    <w:tmpl w:val="271EEDBE"/>
    <w:lvl w:ilvl="0" w:tplc="040C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18">
    <w:nsid w:val="769454BF"/>
    <w:multiLevelType w:val="hybridMultilevel"/>
    <w:tmpl w:val="F6E204D2"/>
    <w:lvl w:ilvl="0" w:tplc="040C0001">
      <w:start w:val="1"/>
      <w:numFmt w:val="bullet"/>
      <w:lvlText w:val=""/>
      <w:lvlJc w:val="left"/>
      <w:pPr>
        <w:ind w:left="-20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19">
    <w:nsid w:val="7A0A25BA"/>
    <w:multiLevelType w:val="hybridMultilevel"/>
    <w:tmpl w:val="F06C0F16"/>
    <w:lvl w:ilvl="0" w:tplc="040C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20">
    <w:nsid w:val="7EA43FB6"/>
    <w:multiLevelType w:val="multilevel"/>
    <w:tmpl w:val="CB3C5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15"/>
  </w:num>
  <w:num w:numId="3">
    <w:abstractNumId w:val="1"/>
  </w:num>
  <w:num w:numId="4">
    <w:abstractNumId w:val="8"/>
  </w:num>
  <w:num w:numId="5">
    <w:abstractNumId w:val="17"/>
  </w:num>
  <w:num w:numId="6">
    <w:abstractNumId w:val="9"/>
  </w:num>
  <w:num w:numId="7">
    <w:abstractNumId w:val="19"/>
  </w:num>
  <w:num w:numId="8">
    <w:abstractNumId w:val="7"/>
  </w:num>
  <w:num w:numId="9">
    <w:abstractNumId w:val="6"/>
  </w:num>
  <w:num w:numId="10">
    <w:abstractNumId w:val="18"/>
  </w:num>
  <w:num w:numId="11">
    <w:abstractNumId w:val="12"/>
  </w:num>
  <w:num w:numId="12">
    <w:abstractNumId w:val="13"/>
  </w:num>
  <w:num w:numId="13">
    <w:abstractNumId w:val="4"/>
  </w:num>
  <w:num w:numId="14">
    <w:abstractNumId w:val="5"/>
  </w:num>
  <w:num w:numId="15">
    <w:abstractNumId w:val="0"/>
  </w:num>
  <w:num w:numId="16">
    <w:abstractNumId w:val="10"/>
  </w:num>
  <w:num w:numId="17">
    <w:abstractNumId w:val="14"/>
  </w:num>
  <w:num w:numId="18">
    <w:abstractNumId w:val="2"/>
  </w:num>
  <w:num w:numId="19">
    <w:abstractNumId w:val="16"/>
  </w:num>
  <w:num w:numId="20">
    <w:abstractNumId w:val="20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32FEA"/>
    <w:rsid w:val="00004466"/>
    <w:rsid w:val="00011DCE"/>
    <w:rsid w:val="0004773C"/>
    <w:rsid w:val="0005676E"/>
    <w:rsid w:val="00066595"/>
    <w:rsid w:val="00087901"/>
    <w:rsid w:val="00106AF7"/>
    <w:rsid w:val="00126A41"/>
    <w:rsid w:val="001330F0"/>
    <w:rsid w:val="00143571"/>
    <w:rsid w:val="00153885"/>
    <w:rsid w:val="00156999"/>
    <w:rsid w:val="00157490"/>
    <w:rsid w:val="001671EF"/>
    <w:rsid w:val="0018192A"/>
    <w:rsid w:val="001954AE"/>
    <w:rsid w:val="001B1F83"/>
    <w:rsid w:val="001C4B16"/>
    <w:rsid w:val="002041E0"/>
    <w:rsid w:val="00216396"/>
    <w:rsid w:val="00220083"/>
    <w:rsid w:val="00232E5C"/>
    <w:rsid w:val="00236A91"/>
    <w:rsid w:val="002446C1"/>
    <w:rsid w:val="0024746E"/>
    <w:rsid w:val="002629DC"/>
    <w:rsid w:val="00262ADE"/>
    <w:rsid w:val="00276CFD"/>
    <w:rsid w:val="00287653"/>
    <w:rsid w:val="00292FBB"/>
    <w:rsid w:val="002B05B1"/>
    <w:rsid w:val="002E6E55"/>
    <w:rsid w:val="002F0881"/>
    <w:rsid w:val="003357D0"/>
    <w:rsid w:val="00353BB2"/>
    <w:rsid w:val="00366871"/>
    <w:rsid w:val="00370993"/>
    <w:rsid w:val="00383821"/>
    <w:rsid w:val="003841A5"/>
    <w:rsid w:val="003844BD"/>
    <w:rsid w:val="0039445E"/>
    <w:rsid w:val="003945CD"/>
    <w:rsid w:val="003A7708"/>
    <w:rsid w:val="003B7D5E"/>
    <w:rsid w:val="003C19C3"/>
    <w:rsid w:val="003C43A9"/>
    <w:rsid w:val="003E4DF9"/>
    <w:rsid w:val="003F5362"/>
    <w:rsid w:val="004106EA"/>
    <w:rsid w:val="0042382C"/>
    <w:rsid w:val="00430540"/>
    <w:rsid w:val="0045423A"/>
    <w:rsid w:val="00462DC0"/>
    <w:rsid w:val="00476E27"/>
    <w:rsid w:val="00477DF9"/>
    <w:rsid w:val="00497DE4"/>
    <w:rsid w:val="004A53ED"/>
    <w:rsid w:val="004E4444"/>
    <w:rsid w:val="005026D3"/>
    <w:rsid w:val="00502BFA"/>
    <w:rsid w:val="00523DBE"/>
    <w:rsid w:val="005328B5"/>
    <w:rsid w:val="005372DF"/>
    <w:rsid w:val="00596761"/>
    <w:rsid w:val="005B3F1D"/>
    <w:rsid w:val="005D1C01"/>
    <w:rsid w:val="005E308F"/>
    <w:rsid w:val="005E4A35"/>
    <w:rsid w:val="005F0BFF"/>
    <w:rsid w:val="005F2351"/>
    <w:rsid w:val="00603772"/>
    <w:rsid w:val="00613362"/>
    <w:rsid w:val="00620843"/>
    <w:rsid w:val="0062364A"/>
    <w:rsid w:val="00657B03"/>
    <w:rsid w:val="00661C8A"/>
    <w:rsid w:val="00664203"/>
    <w:rsid w:val="00677E85"/>
    <w:rsid w:val="00695635"/>
    <w:rsid w:val="006B6E92"/>
    <w:rsid w:val="006D0779"/>
    <w:rsid w:val="006E5E35"/>
    <w:rsid w:val="007048A9"/>
    <w:rsid w:val="00730C68"/>
    <w:rsid w:val="00731F9A"/>
    <w:rsid w:val="007A7F6B"/>
    <w:rsid w:val="007C48E8"/>
    <w:rsid w:val="007C751C"/>
    <w:rsid w:val="007D6E42"/>
    <w:rsid w:val="0080237C"/>
    <w:rsid w:val="0081636B"/>
    <w:rsid w:val="00820D9A"/>
    <w:rsid w:val="00823DC1"/>
    <w:rsid w:val="00847B1F"/>
    <w:rsid w:val="008605EC"/>
    <w:rsid w:val="00863DF0"/>
    <w:rsid w:val="008655DA"/>
    <w:rsid w:val="00880F0B"/>
    <w:rsid w:val="00887F39"/>
    <w:rsid w:val="008C3CEC"/>
    <w:rsid w:val="008C5CEB"/>
    <w:rsid w:val="008D60B4"/>
    <w:rsid w:val="008F7F47"/>
    <w:rsid w:val="00930BB3"/>
    <w:rsid w:val="009567F8"/>
    <w:rsid w:val="0095745A"/>
    <w:rsid w:val="00970F4C"/>
    <w:rsid w:val="009968FF"/>
    <w:rsid w:val="009C6084"/>
    <w:rsid w:val="009E1E21"/>
    <w:rsid w:val="009F168D"/>
    <w:rsid w:val="009F351B"/>
    <w:rsid w:val="009F3FAA"/>
    <w:rsid w:val="00A07664"/>
    <w:rsid w:val="00A14CC0"/>
    <w:rsid w:val="00A32FEA"/>
    <w:rsid w:val="00A3302E"/>
    <w:rsid w:val="00A44755"/>
    <w:rsid w:val="00A70C99"/>
    <w:rsid w:val="00A73B89"/>
    <w:rsid w:val="00A747F3"/>
    <w:rsid w:val="00A80E47"/>
    <w:rsid w:val="00A874C9"/>
    <w:rsid w:val="00AE0BE3"/>
    <w:rsid w:val="00B17774"/>
    <w:rsid w:val="00B4671A"/>
    <w:rsid w:val="00B56CA9"/>
    <w:rsid w:val="00B832E6"/>
    <w:rsid w:val="00B911B5"/>
    <w:rsid w:val="00BA07B3"/>
    <w:rsid w:val="00BA540F"/>
    <w:rsid w:val="00BB44DF"/>
    <w:rsid w:val="00BD0E32"/>
    <w:rsid w:val="00C05D96"/>
    <w:rsid w:val="00C4197A"/>
    <w:rsid w:val="00C55645"/>
    <w:rsid w:val="00C640AF"/>
    <w:rsid w:val="00C85A7F"/>
    <w:rsid w:val="00C91BC1"/>
    <w:rsid w:val="00CA35AE"/>
    <w:rsid w:val="00CA5271"/>
    <w:rsid w:val="00CB0D19"/>
    <w:rsid w:val="00CB75FE"/>
    <w:rsid w:val="00CE4AFA"/>
    <w:rsid w:val="00CF1822"/>
    <w:rsid w:val="00D1321B"/>
    <w:rsid w:val="00D37526"/>
    <w:rsid w:val="00D44674"/>
    <w:rsid w:val="00D533C6"/>
    <w:rsid w:val="00D54030"/>
    <w:rsid w:val="00DA142F"/>
    <w:rsid w:val="00DA5DC3"/>
    <w:rsid w:val="00DB22E4"/>
    <w:rsid w:val="00DC65D3"/>
    <w:rsid w:val="00DD7D9B"/>
    <w:rsid w:val="00DE23C9"/>
    <w:rsid w:val="00DE283F"/>
    <w:rsid w:val="00E004CC"/>
    <w:rsid w:val="00E06CA3"/>
    <w:rsid w:val="00E21915"/>
    <w:rsid w:val="00E275CA"/>
    <w:rsid w:val="00E364B4"/>
    <w:rsid w:val="00E829A1"/>
    <w:rsid w:val="00F07C75"/>
    <w:rsid w:val="00F1066E"/>
    <w:rsid w:val="00F117B6"/>
    <w:rsid w:val="00F21810"/>
    <w:rsid w:val="00F353CE"/>
    <w:rsid w:val="00F4576B"/>
    <w:rsid w:val="00F72474"/>
    <w:rsid w:val="00F75D9E"/>
    <w:rsid w:val="00F92009"/>
    <w:rsid w:val="00FB021E"/>
    <w:rsid w:val="00FD6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CAB0AE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3FAA"/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0237C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fr-FR"/>
    </w:rPr>
  </w:style>
  <w:style w:type="paragraph" w:styleId="Titre5">
    <w:name w:val="heading 5"/>
    <w:basedOn w:val="Normal"/>
    <w:next w:val="Normal"/>
    <w:link w:val="Titre5Car"/>
    <w:qFormat/>
    <w:rsid w:val="00D44674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i/>
      <w:iCs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nhideWhenUsed/>
    <w:rsid w:val="00A32F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32FEA"/>
  </w:style>
  <w:style w:type="paragraph" w:styleId="Pieddepage">
    <w:name w:val="footer"/>
    <w:basedOn w:val="Normal"/>
    <w:link w:val="PieddepageCar"/>
    <w:uiPriority w:val="99"/>
    <w:semiHidden/>
    <w:unhideWhenUsed/>
    <w:rsid w:val="00A32F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A32FEA"/>
  </w:style>
  <w:style w:type="paragraph" w:styleId="Textedebulles">
    <w:name w:val="Balloon Text"/>
    <w:basedOn w:val="Normal"/>
    <w:link w:val="TextedebullesCar"/>
    <w:uiPriority w:val="99"/>
    <w:semiHidden/>
    <w:unhideWhenUsed/>
    <w:rsid w:val="00A32F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32FEA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A32F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semiHidden/>
    <w:unhideWhenUsed/>
    <w:rsid w:val="00236A9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3B7D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CA35AE"/>
    <w:pPr>
      <w:ind w:left="720"/>
      <w:contextualSpacing/>
    </w:pPr>
  </w:style>
  <w:style w:type="paragraph" w:customStyle="1" w:styleId="aaNormal">
    <w:name w:val="aa Normal"/>
    <w:basedOn w:val="Normal"/>
    <w:rsid w:val="00DA5DC3"/>
    <w:pPr>
      <w:spacing w:after="0" w:line="240" w:lineRule="auto"/>
    </w:pPr>
    <w:rPr>
      <w:rFonts w:ascii="Times New Roman" w:eastAsia="Times New Roman" w:hAnsi="Times New Roman" w:cs="Times New Roman"/>
      <w:lang w:eastAsia="fr-FR"/>
    </w:rPr>
  </w:style>
  <w:style w:type="character" w:customStyle="1" w:styleId="Titre5Car">
    <w:name w:val="Titre 5 Car"/>
    <w:basedOn w:val="Policepardfaut"/>
    <w:link w:val="Titre5"/>
    <w:rsid w:val="00D44674"/>
    <w:rPr>
      <w:rFonts w:ascii="Times New Roman" w:eastAsia="Times New Roman" w:hAnsi="Times New Roman" w:cs="Times New Roman"/>
      <w:i/>
      <w:iCs/>
      <w:sz w:val="24"/>
      <w:szCs w:val="24"/>
      <w:lang w:eastAsia="fr-FR"/>
    </w:rPr>
  </w:style>
  <w:style w:type="paragraph" w:styleId="Retraitcorpsdetexte3">
    <w:name w:val="Body Text Indent 3"/>
    <w:basedOn w:val="Normal"/>
    <w:link w:val="Retraitcorpsdetexte3Car"/>
    <w:semiHidden/>
    <w:rsid w:val="00D44674"/>
    <w:pPr>
      <w:spacing w:before="60" w:after="120" w:line="240" w:lineRule="auto"/>
      <w:ind w:left="357" w:hanging="357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Retraitcorpsdetexte3Car">
    <w:name w:val="Retrait corps de texte 3 Car"/>
    <w:basedOn w:val="Policepardfaut"/>
    <w:link w:val="Retraitcorpsdetexte3"/>
    <w:semiHidden/>
    <w:rsid w:val="00D44674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Sansinterligne">
    <w:name w:val="No Spacing"/>
    <w:link w:val="SansinterligneCar"/>
    <w:uiPriority w:val="1"/>
    <w:qFormat/>
    <w:rsid w:val="001330F0"/>
    <w:pPr>
      <w:spacing w:after="0" w:line="240" w:lineRule="auto"/>
    </w:pPr>
  </w:style>
  <w:style w:type="character" w:customStyle="1" w:styleId="SansinterligneCar">
    <w:name w:val="Sans interligne Car"/>
    <w:basedOn w:val="Policepardfaut"/>
    <w:link w:val="Sansinterligne"/>
    <w:uiPriority w:val="1"/>
    <w:rsid w:val="00FB021E"/>
  </w:style>
  <w:style w:type="character" w:customStyle="1" w:styleId="Titre2Car">
    <w:name w:val="Titre 2 Car"/>
    <w:basedOn w:val="Policepardfaut"/>
    <w:link w:val="Titre2"/>
    <w:uiPriority w:val="9"/>
    <w:semiHidden/>
    <w:rsid w:val="0080237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fr-FR"/>
    </w:rPr>
  </w:style>
  <w:style w:type="character" w:customStyle="1" w:styleId="mord">
    <w:name w:val="mord"/>
    <w:basedOn w:val="Policepardfaut"/>
    <w:rsid w:val="003C19C3"/>
  </w:style>
  <w:style w:type="character" w:customStyle="1" w:styleId="vlist-s">
    <w:name w:val="vlist-s"/>
    <w:basedOn w:val="Policepardfaut"/>
    <w:rsid w:val="003C19C3"/>
  </w:style>
  <w:style w:type="character" w:customStyle="1" w:styleId="mrel">
    <w:name w:val="mrel"/>
    <w:basedOn w:val="Policepardfaut"/>
    <w:rsid w:val="003C19C3"/>
  </w:style>
  <w:style w:type="character" w:customStyle="1" w:styleId="mbin">
    <w:name w:val="mbin"/>
    <w:basedOn w:val="Policepardfaut"/>
    <w:rsid w:val="003C19C3"/>
  </w:style>
  <w:style w:type="character" w:customStyle="1" w:styleId="mopen">
    <w:name w:val="mopen"/>
    <w:basedOn w:val="Policepardfaut"/>
    <w:rsid w:val="003C19C3"/>
  </w:style>
  <w:style w:type="character" w:customStyle="1" w:styleId="mclose">
    <w:name w:val="mclose"/>
    <w:basedOn w:val="Policepardfaut"/>
    <w:rsid w:val="003C19C3"/>
  </w:style>
  <w:style w:type="character" w:styleId="lev">
    <w:name w:val="Strong"/>
    <w:basedOn w:val="Policepardfaut"/>
    <w:uiPriority w:val="22"/>
    <w:qFormat/>
    <w:rsid w:val="003357D0"/>
    <w:rPr>
      <w:b/>
      <w:bCs/>
    </w:rPr>
  </w:style>
  <w:style w:type="character" w:customStyle="1" w:styleId="delimsizing">
    <w:name w:val="delimsizing"/>
    <w:basedOn w:val="Policepardfaut"/>
    <w:rsid w:val="003357D0"/>
  </w:style>
  <w:style w:type="character" w:customStyle="1" w:styleId="mpunct">
    <w:name w:val="mpunct"/>
    <w:basedOn w:val="Policepardfaut"/>
    <w:rsid w:val="003357D0"/>
  </w:style>
  <w:style w:type="character" w:styleId="Textedelespacerserv">
    <w:name w:val="Placeholder Text"/>
    <w:basedOn w:val="Policepardfaut"/>
    <w:uiPriority w:val="99"/>
    <w:semiHidden/>
    <w:rsid w:val="00F4576B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57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53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81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846716">
              <w:marLeft w:val="0"/>
              <w:marRight w:val="0"/>
              <w:marTop w:val="0"/>
              <w:marBottom w:val="0"/>
              <w:divBdr>
                <w:top w:val="single" w:sz="2" w:space="0" w:color="7494B2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114696">
                  <w:marLeft w:val="4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403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305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6844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124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2839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60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679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127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39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395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032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r.wikipedia.org/wiki/Perfusion_intraveineuse" TargetMode="External"/><Relationship Id="rId13" Type="http://schemas.openxmlformats.org/officeDocument/2006/relationships/image" Target="media/image2.jpeg"/><Relationship Id="rId18" Type="http://schemas.openxmlformats.org/officeDocument/2006/relationships/oleObject" Target="embeddings/oleObject3.bin"/><Relationship Id="rId26" Type="http://schemas.openxmlformats.org/officeDocument/2006/relationships/oleObject" Target="embeddings/oleObject7.bin"/><Relationship Id="rId3" Type="http://schemas.microsoft.com/office/2007/relationships/stylesWithEffects" Target="stylesWithEffects.xml"/><Relationship Id="rId21" Type="http://schemas.openxmlformats.org/officeDocument/2006/relationships/image" Target="media/image7.wmf"/><Relationship Id="rId7" Type="http://schemas.openxmlformats.org/officeDocument/2006/relationships/endnotes" Target="endnotes.xml"/><Relationship Id="rId12" Type="http://schemas.openxmlformats.org/officeDocument/2006/relationships/oleObject" Target="embeddings/oleObject1.bin"/><Relationship Id="rId17" Type="http://schemas.openxmlformats.org/officeDocument/2006/relationships/image" Target="media/image5.wmf"/><Relationship Id="rId25" Type="http://schemas.openxmlformats.org/officeDocument/2006/relationships/image" Target="media/image9.wmf"/><Relationship Id="rId2" Type="http://schemas.openxmlformats.org/officeDocument/2006/relationships/styles" Target="styles.xml"/><Relationship Id="rId16" Type="http://schemas.openxmlformats.org/officeDocument/2006/relationships/oleObject" Target="embeddings/oleObject2.bin"/><Relationship Id="rId20" Type="http://schemas.openxmlformats.org/officeDocument/2006/relationships/oleObject" Target="embeddings/oleObject4.bin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24" Type="http://schemas.openxmlformats.org/officeDocument/2006/relationships/oleObject" Target="embeddings/oleObject6.bin"/><Relationship Id="rId5" Type="http://schemas.openxmlformats.org/officeDocument/2006/relationships/webSettings" Target="webSettings.xml"/><Relationship Id="rId15" Type="http://schemas.openxmlformats.org/officeDocument/2006/relationships/image" Target="media/image4.wmf"/><Relationship Id="rId23" Type="http://schemas.openxmlformats.org/officeDocument/2006/relationships/image" Target="media/image8.wmf"/><Relationship Id="rId28" Type="http://schemas.openxmlformats.org/officeDocument/2006/relationships/fontTable" Target="fontTable.xml"/><Relationship Id="rId10" Type="http://schemas.openxmlformats.org/officeDocument/2006/relationships/hyperlink" Target="http://dictionnaire.sensagent.com/Chlorure%20de%20sodium/fr-fr/" TargetMode="External"/><Relationship Id="rId19" Type="http://schemas.openxmlformats.org/officeDocument/2006/relationships/image" Target="media/image6.wmf"/><Relationship Id="rId4" Type="http://schemas.openxmlformats.org/officeDocument/2006/relationships/settings" Target="settings.xml"/><Relationship Id="rId9" Type="http://schemas.openxmlformats.org/officeDocument/2006/relationships/hyperlink" Target="http://fr.wikipedia.org/wiki/D%C3%A9shydratation" TargetMode="External"/><Relationship Id="rId14" Type="http://schemas.openxmlformats.org/officeDocument/2006/relationships/image" Target="media/image3.png"/><Relationship Id="rId22" Type="http://schemas.openxmlformats.org/officeDocument/2006/relationships/oleObject" Target="embeddings/oleObject5.bin"/><Relationship Id="rId2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6</Pages>
  <Words>1151</Words>
  <Characters>6333</Characters>
  <Application>Microsoft Office Word</Application>
  <DocSecurity>0</DocSecurity>
  <Lines>52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INVITE11 Guest11</cp:lastModifiedBy>
  <cp:revision>61</cp:revision>
  <cp:lastPrinted>2013-09-20T13:05:00Z</cp:lastPrinted>
  <dcterms:created xsi:type="dcterms:W3CDTF">2013-09-20T13:05:00Z</dcterms:created>
  <dcterms:modified xsi:type="dcterms:W3CDTF">2020-09-15T12:40:00Z</dcterms:modified>
</cp:coreProperties>
</file>