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F61484" w14:textId="77777777" w:rsidR="00591EAC" w:rsidRPr="00D82158" w:rsidRDefault="008F058A" w:rsidP="00D82158">
      <w:pPr>
        <w:pStyle w:val="Corpsdetexte"/>
        <w:shd w:val="clear" w:color="auto" w:fill="00FF00"/>
        <w:ind w:left="102"/>
        <w:rPr>
          <w:rFonts w:ascii="Times New Roman"/>
          <w:sz w:val="22"/>
          <w:szCs w:val="22"/>
        </w:rPr>
      </w:pPr>
      <w:r>
        <w:rPr>
          <w:rFonts w:ascii="Times New Roman"/>
          <w:sz w:val="22"/>
          <w:szCs w:val="22"/>
        </w:rPr>
      </w:r>
      <w:r>
        <w:rPr>
          <w:rFonts w:ascii="Times New Roman"/>
          <w:sz w:val="22"/>
          <w:szCs w:val="22"/>
        </w:rPr>
        <w:pict w14:anchorId="64A0195A">
          <v:shapetype id="_x0000_t202" coordsize="21600,21600" o:spt="202" path="m,l,21600r21600,l21600,xe">
            <v:stroke joinstyle="miter"/>
            <v:path gradientshapeok="t" o:connecttype="rect"/>
          </v:shapetype>
          <v:shape id="_x0000_s1047" type="#_x0000_t202" style="width:534.75pt;height:17.3pt;mso-left-percent:-10001;mso-top-percent:-10001;mso-position-horizontal:absolute;mso-position-horizontal-relative:char;mso-position-vertical:absolute;mso-position-vertical-relative:line;mso-left-percent:-10001;mso-top-percent:-10001" filled="f" strokeweight=".48pt">
            <v:textbox style="mso-next-textbox:#_x0000_s1047" inset="0,0,0,0">
              <w:txbxContent>
                <w:p w14:paraId="66CB252B" w14:textId="77777777" w:rsidR="00591EAC" w:rsidRPr="00D82158" w:rsidRDefault="003B5628" w:rsidP="00D82158">
                  <w:pPr>
                    <w:shd w:val="clear" w:color="auto" w:fill="00FF00"/>
                    <w:spacing w:before="19"/>
                    <w:ind w:left="686"/>
                    <w:rPr>
                      <w:b/>
                      <w:sz w:val="24"/>
                    </w:rPr>
                  </w:pPr>
                  <w:r w:rsidRPr="00D82158">
                    <w:rPr>
                      <w:b/>
                      <w:sz w:val="24"/>
                    </w:rPr>
                    <w:t>TP - EFFECTUER L’ETUDE ENERGETIQUE D’UN SYSTEME THERMODYNAMIQUE</w:t>
                  </w:r>
                </w:p>
              </w:txbxContent>
            </v:textbox>
            <w10:anchorlock/>
          </v:shape>
        </w:pict>
      </w:r>
    </w:p>
    <w:p w14:paraId="3E7DDA8E" w14:textId="77777777" w:rsidR="00591EAC" w:rsidRPr="00D82158" w:rsidRDefault="003B5628">
      <w:pPr>
        <w:pStyle w:val="Corpsdetexte"/>
        <w:spacing w:before="138" w:line="259" w:lineRule="auto"/>
        <w:ind w:left="2928" w:right="597"/>
        <w:rPr>
          <w:sz w:val="22"/>
          <w:szCs w:val="22"/>
        </w:rPr>
      </w:pPr>
      <w:r w:rsidRPr="00D82158">
        <w:rPr>
          <w:noProof/>
          <w:sz w:val="22"/>
          <w:szCs w:val="22"/>
        </w:rPr>
        <w:drawing>
          <wp:anchor distT="0" distB="0" distL="0" distR="0" simplePos="0" relativeHeight="251646976" behindDoc="1" locked="0" layoutInCell="1" allowOverlap="1" wp14:anchorId="6CF96BC2" wp14:editId="730D0980">
            <wp:simplePos x="0" y="0"/>
            <wp:positionH relativeFrom="page">
              <wp:posOffset>482600</wp:posOffset>
            </wp:positionH>
            <wp:positionV relativeFrom="paragraph">
              <wp:posOffset>92075</wp:posOffset>
            </wp:positionV>
            <wp:extent cx="1574800" cy="1449070"/>
            <wp:effectExtent l="0" t="0" r="0" b="0"/>
            <wp:wrapTight wrapText="bothSides">
              <wp:wrapPolygon edited="0">
                <wp:start x="0" y="0"/>
                <wp:lineTo x="0" y="21297"/>
                <wp:lineTo x="21426" y="21297"/>
                <wp:lineTo x="21426" y="0"/>
                <wp:lineTo x="0" y="0"/>
              </wp:wrapPolygon>
            </wp:wrapTight>
            <wp:docPr id="1" name="image1.jpeg" descr="Un architecte hongrois présente une &quot;maison en eau&quot; économe en énergie -  Sciences et Aven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1574800" cy="1449070"/>
                    </a:xfrm>
                    <a:prstGeom prst="rect">
                      <a:avLst/>
                    </a:prstGeom>
                  </pic:spPr>
                </pic:pic>
              </a:graphicData>
            </a:graphic>
            <wp14:sizeRelH relativeFrom="margin">
              <wp14:pctWidth>0</wp14:pctWidth>
            </wp14:sizeRelH>
            <wp14:sizeRelV relativeFrom="margin">
              <wp14:pctHeight>0</wp14:pctHeight>
            </wp14:sizeRelV>
          </wp:anchor>
        </w:drawing>
      </w:r>
      <w:r w:rsidRPr="00D82158">
        <w:rPr>
          <w:sz w:val="22"/>
          <w:szCs w:val="22"/>
        </w:rPr>
        <w:t>« Il n’existe aucune structure dans laquelle vous soyez complètement entouré de volumes d’eau reliés entre eux. Et cette eau, en utilisant ses propriétés naturelles, est capable de déplacer l’énergie là où elle est nécessaire. Elle absorbe, stocke, chauffe, refroidit et équilibre la température intérieure. »</w:t>
      </w:r>
    </w:p>
    <w:p w14:paraId="7D3641D0" w14:textId="77777777" w:rsidR="00591EAC" w:rsidRPr="00D82158" w:rsidRDefault="003B5628">
      <w:pPr>
        <w:pStyle w:val="Corpsdetexte"/>
        <w:spacing w:before="159" w:line="259" w:lineRule="auto"/>
        <w:ind w:left="2928" w:right="957"/>
        <w:rPr>
          <w:sz w:val="22"/>
          <w:szCs w:val="22"/>
        </w:rPr>
      </w:pPr>
      <w:r w:rsidRPr="00D82158">
        <w:rPr>
          <w:sz w:val="22"/>
          <w:szCs w:val="22"/>
        </w:rPr>
        <w:t>Les propos de cet architecte ont été recueillis en 2015 par l’AFP, il a conçu une maison prototype près de Bucarest dont les murs sont remplis d’eau.</w:t>
      </w:r>
    </w:p>
    <w:p w14:paraId="2587CCAA" w14:textId="77777777" w:rsidR="00591EAC" w:rsidRPr="00D82158" w:rsidRDefault="003B5628">
      <w:pPr>
        <w:pStyle w:val="Corpsdetexte"/>
        <w:spacing w:before="159" w:line="259" w:lineRule="auto"/>
        <w:ind w:left="220" w:right="597"/>
        <w:rPr>
          <w:sz w:val="22"/>
          <w:szCs w:val="22"/>
        </w:rPr>
      </w:pPr>
      <w:r w:rsidRPr="00D82158">
        <w:rPr>
          <w:sz w:val="22"/>
          <w:szCs w:val="22"/>
        </w:rPr>
        <w:t>La capacité thermique traduit la capacité de chaque matériau, chaque système à stocker de l’énergie interne et à la restituer lors d’un transfert thermique. Comment la déterminer ?</w:t>
      </w:r>
    </w:p>
    <w:p w14:paraId="65C35239" w14:textId="77777777" w:rsidR="00591EAC" w:rsidRPr="00D82158" w:rsidRDefault="00591EAC">
      <w:pPr>
        <w:pStyle w:val="Corpsdetexte"/>
        <w:rPr>
          <w:sz w:val="22"/>
          <w:szCs w:val="22"/>
        </w:rPr>
      </w:pPr>
    </w:p>
    <w:p w14:paraId="113644F4" w14:textId="77777777" w:rsidR="00591EAC" w:rsidRPr="00D82158" w:rsidRDefault="00591EAC">
      <w:pPr>
        <w:pStyle w:val="Corpsdetexte"/>
        <w:rPr>
          <w:sz w:val="22"/>
          <w:szCs w:val="22"/>
        </w:rPr>
      </w:pPr>
    </w:p>
    <w:p w14:paraId="69FFFBDC" w14:textId="77777777" w:rsidR="00591EAC" w:rsidRPr="00D82158" w:rsidRDefault="003B5628">
      <w:pPr>
        <w:pStyle w:val="Corpsdetexte"/>
        <w:spacing w:before="1"/>
        <w:rPr>
          <w:sz w:val="22"/>
          <w:szCs w:val="22"/>
        </w:rPr>
      </w:pPr>
      <w:r w:rsidRPr="00D82158">
        <w:rPr>
          <w:noProof/>
          <w:sz w:val="22"/>
          <w:szCs w:val="22"/>
        </w:rPr>
        <w:drawing>
          <wp:anchor distT="0" distB="0" distL="0" distR="0" simplePos="0" relativeHeight="251662336" behindDoc="0" locked="0" layoutInCell="1" allowOverlap="1" wp14:anchorId="3D185E30" wp14:editId="6AE22DC1">
            <wp:simplePos x="0" y="0"/>
            <wp:positionH relativeFrom="page">
              <wp:posOffset>438150</wp:posOffset>
            </wp:positionH>
            <wp:positionV relativeFrom="paragraph">
              <wp:posOffset>105849</wp:posOffset>
            </wp:positionV>
            <wp:extent cx="6907317" cy="1638204"/>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6907317" cy="1638204"/>
                    </a:xfrm>
                    <a:prstGeom prst="rect">
                      <a:avLst/>
                    </a:prstGeom>
                  </pic:spPr>
                </pic:pic>
              </a:graphicData>
            </a:graphic>
          </wp:anchor>
        </w:drawing>
      </w:r>
    </w:p>
    <w:p w14:paraId="1C6E221B" w14:textId="77777777" w:rsidR="00591EAC" w:rsidRPr="00D82158" w:rsidRDefault="00591EAC">
      <w:pPr>
        <w:pStyle w:val="Corpsdetexte"/>
        <w:rPr>
          <w:sz w:val="22"/>
          <w:szCs w:val="22"/>
        </w:rPr>
      </w:pPr>
    </w:p>
    <w:p w14:paraId="481F30F6" w14:textId="77777777" w:rsidR="00591EAC" w:rsidRPr="00D82158" w:rsidRDefault="003B5628">
      <w:pPr>
        <w:pStyle w:val="Corpsdetexte"/>
        <w:spacing w:before="1"/>
        <w:rPr>
          <w:sz w:val="22"/>
          <w:szCs w:val="22"/>
        </w:rPr>
      </w:pPr>
      <w:r w:rsidRPr="00D82158">
        <w:rPr>
          <w:noProof/>
          <w:sz w:val="22"/>
          <w:szCs w:val="22"/>
        </w:rPr>
        <w:drawing>
          <wp:anchor distT="0" distB="0" distL="0" distR="0" simplePos="0" relativeHeight="251640832" behindDoc="0" locked="0" layoutInCell="1" allowOverlap="1" wp14:anchorId="0202288C" wp14:editId="612E90F4">
            <wp:simplePos x="0" y="0"/>
            <wp:positionH relativeFrom="page">
              <wp:posOffset>1432560</wp:posOffset>
            </wp:positionH>
            <wp:positionV relativeFrom="paragraph">
              <wp:posOffset>222885</wp:posOffset>
            </wp:positionV>
            <wp:extent cx="4693920" cy="4623435"/>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9" cstate="print"/>
                    <a:stretch>
                      <a:fillRect/>
                    </a:stretch>
                  </pic:blipFill>
                  <pic:spPr>
                    <a:xfrm>
                      <a:off x="0" y="0"/>
                      <a:ext cx="4693920" cy="4623435"/>
                    </a:xfrm>
                    <a:prstGeom prst="rect">
                      <a:avLst/>
                    </a:prstGeom>
                  </pic:spPr>
                </pic:pic>
              </a:graphicData>
            </a:graphic>
            <wp14:sizeRelH relativeFrom="margin">
              <wp14:pctWidth>0</wp14:pctWidth>
            </wp14:sizeRelH>
            <wp14:sizeRelV relativeFrom="margin">
              <wp14:pctHeight>0</wp14:pctHeight>
            </wp14:sizeRelV>
          </wp:anchor>
        </w:drawing>
      </w:r>
    </w:p>
    <w:p w14:paraId="6FA62E52" w14:textId="77777777" w:rsidR="00591EAC" w:rsidRPr="00D82158" w:rsidRDefault="00591EAC">
      <w:pPr>
        <w:sectPr w:rsidR="00591EAC" w:rsidRPr="00D82158">
          <w:type w:val="continuous"/>
          <w:pgSz w:w="11910" w:h="16840"/>
          <w:pgMar w:top="960" w:right="260" w:bottom="280" w:left="500" w:header="751" w:footer="720" w:gutter="0"/>
          <w:cols w:space="720"/>
        </w:sectPr>
      </w:pPr>
    </w:p>
    <w:p w14:paraId="554C01A4" w14:textId="77777777" w:rsidR="00591EAC" w:rsidRPr="00D82158" w:rsidRDefault="003B5628">
      <w:pPr>
        <w:pStyle w:val="Titre1"/>
        <w:tabs>
          <w:tab w:val="left" w:pos="10717"/>
        </w:tabs>
        <w:rPr>
          <w:sz w:val="22"/>
          <w:szCs w:val="22"/>
        </w:rPr>
      </w:pPr>
      <w:r w:rsidRPr="00D82158">
        <w:rPr>
          <w:sz w:val="22"/>
          <w:szCs w:val="22"/>
          <w:shd w:val="clear" w:color="auto" w:fill="D9E1F3"/>
        </w:rPr>
        <w:lastRenderedPageBreak/>
        <w:t>Document 1 : Dispositif expérimental : le</w:t>
      </w:r>
      <w:r w:rsidRPr="00D82158">
        <w:rPr>
          <w:spacing w:val="-10"/>
          <w:sz w:val="22"/>
          <w:szCs w:val="22"/>
          <w:shd w:val="clear" w:color="auto" w:fill="D9E1F3"/>
        </w:rPr>
        <w:t xml:space="preserve"> </w:t>
      </w:r>
      <w:r w:rsidRPr="00D82158">
        <w:rPr>
          <w:sz w:val="22"/>
          <w:szCs w:val="22"/>
          <w:shd w:val="clear" w:color="auto" w:fill="D9E1F3"/>
        </w:rPr>
        <w:t>calorimètre</w:t>
      </w:r>
      <w:r w:rsidRPr="00D82158">
        <w:rPr>
          <w:sz w:val="22"/>
          <w:szCs w:val="22"/>
          <w:shd w:val="clear" w:color="auto" w:fill="D9E1F3"/>
        </w:rPr>
        <w:tab/>
      </w:r>
    </w:p>
    <w:p w14:paraId="5FE7C22C" w14:textId="786B264D" w:rsidR="00591EAC" w:rsidRPr="00D82158" w:rsidRDefault="003B5628" w:rsidP="00D82158">
      <w:r w:rsidRPr="00D82158">
        <w:rPr>
          <w:noProof/>
        </w:rPr>
        <w:drawing>
          <wp:anchor distT="0" distB="0" distL="0" distR="0" simplePos="0" relativeHeight="251649024" behindDoc="1" locked="0" layoutInCell="1" allowOverlap="1" wp14:anchorId="799CD054" wp14:editId="1E2A6705">
            <wp:simplePos x="0" y="0"/>
            <wp:positionH relativeFrom="page">
              <wp:posOffset>4559300</wp:posOffset>
            </wp:positionH>
            <wp:positionV relativeFrom="paragraph">
              <wp:posOffset>102870</wp:posOffset>
            </wp:positionV>
            <wp:extent cx="2657475" cy="1837690"/>
            <wp:effectExtent l="0" t="0" r="0" b="0"/>
            <wp:wrapTight wrapText="bothSides">
              <wp:wrapPolygon edited="0">
                <wp:start x="0" y="0"/>
                <wp:lineTo x="0" y="21272"/>
                <wp:lineTo x="21523" y="21272"/>
                <wp:lineTo x="21523" y="0"/>
                <wp:lineTo x="0" y="0"/>
              </wp:wrapPolygon>
            </wp:wrapTight>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0" cstate="print"/>
                    <a:stretch>
                      <a:fillRect/>
                    </a:stretch>
                  </pic:blipFill>
                  <pic:spPr>
                    <a:xfrm>
                      <a:off x="0" y="0"/>
                      <a:ext cx="2657475" cy="1837690"/>
                    </a:xfrm>
                    <a:prstGeom prst="rect">
                      <a:avLst/>
                    </a:prstGeom>
                  </pic:spPr>
                </pic:pic>
              </a:graphicData>
            </a:graphic>
          </wp:anchor>
        </w:drawing>
      </w:r>
      <w:r w:rsidRPr="00D82158">
        <w:t>Le calorimètre est constitué d’un vase intérieur séparé d’un vase extérieur par un isolant thermique. Ainsi, les parois ne transfèrent pas ou peu d’énergie avec l’extérieur.</w:t>
      </w:r>
    </w:p>
    <w:p w14:paraId="59110AC4" w14:textId="231410DB" w:rsidR="00591EAC" w:rsidRPr="00D82158" w:rsidRDefault="00591EAC" w:rsidP="00D82158"/>
    <w:p w14:paraId="7DD6F9E9" w14:textId="50D5A207" w:rsidR="00591EAC" w:rsidRPr="00D82158" w:rsidRDefault="003B5628" w:rsidP="00D82158">
      <w:r w:rsidRPr="00D82158">
        <w:t xml:space="preserve">On note « </w:t>
      </w:r>
      <w:r w:rsidRPr="00D82158">
        <w:rPr>
          <w:b/>
          <w:highlight w:val="yellow"/>
        </w:rPr>
        <w:t>C</w:t>
      </w:r>
      <w:r w:rsidRPr="00D82158">
        <w:rPr>
          <w:b/>
        </w:rPr>
        <w:t xml:space="preserve"> </w:t>
      </w:r>
      <w:r w:rsidRPr="00D82158">
        <w:t>» (en J.K</w:t>
      </w:r>
      <w:r w:rsidRPr="00D82158">
        <w:rPr>
          <w:position w:val="8"/>
        </w:rPr>
        <w:t>-1</w:t>
      </w:r>
      <w:r w:rsidRPr="00D82158">
        <w:t xml:space="preserve">) la </w:t>
      </w:r>
      <w:r w:rsidRPr="00D82158">
        <w:rPr>
          <w:highlight w:val="yellow"/>
        </w:rPr>
        <w:t>capacité thermique</w:t>
      </w:r>
      <w:r w:rsidRPr="00D82158">
        <w:t xml:space="preserve"> du calorimètre avec ses accessoires (agitateur et sonde du thermomètre)</w:t>
      </w:r>
    </w:p>
    <w:p w14:paraId="327284A1" w14:textId="7173FFA5" w:rsidR="00D82158" w:rsidRPr="00D82158" w:rsidRDefault="003B5628" w:rsidP="00D82158">
      <w:r w:rsidRPr="00D82158">
        <w:t>Un calorimètre</w:t>
      </w:r>
      <w:r w:rsidR="00D82158" w:rsidRPr="00D82158">
        <w:t xml:space="preserve"> limite les transferts thermiques vers l’extérieur. Ainsi, tous les matériaux introduits dans le calorimètre et le calorimètre lui-même constituent un système au repos, incompressible et n’étant pas le siège de transfert thermique avec l’extérieur, donc un système pour lequel ∆</w:t>
      </w:r>
      <w:proofErr w:type="spellStart"/>
      <w:r w:rsidR="00D82158" w:rsidRPr="00D82158">
        <w:t>Usyst</w:t>
      </w:r>
      <w:proofErr w:type="spellEnd"/>
      <w:r w:rsidR="00D82158" w:rsidRPr="00D82158">
        <w:t xml:space="preserve"> =</w:t>
      </w:r>
      <w:r w:rsidR="00D82158" w:rsidRPr="00D82158">
        <w:rPr>
          <w:spacing w:val="-4"/>
        </w:rPr>
        <w:t xml:space="preserve"> </w:t>
      </w:r>
      <w:r w:rsidR="00D82158" w:rsidRPr="00D82158">
        <w:t>0.</w:t>
      </w:r>
    </w:p>
    <w:p w14:paraId="6E56EF13" w14:textId="780EE142" w:rsidR="00D82158" w:rsidRPr="00D82158" w:rsidRDefault="00D82158" w:rsidP="00D82158">
      <w:pPr>
        <w:pStyle w:val="Corpsdetexte"/>
        <w:rPr>
          <w:sz w:val="22"/>
          <w:szCs w:val="22"/>
        </w:rPr>
      </w:pPr>
    </w:p>
    <w:p w14:paraId="3B3E5163" w14:textId="6DE495B6" w:rsidR="00591EAC" w:rsidRPr="00D82158" w:rsidRDefault="00D82158" w:rsidP="00D82158">
      <w:r w:rsidRPr="00D82158">
        <w:rPr>
          <w:noProof/>
        </w:rPr>
        <w:drawing>
          <wp:anchor distT="0" distB="0" distL="0" distR="0" simplePos="0" relativeHeight="251664384" behindDoc="1" locked="0" layoutInCell="1" allowOverlap="1" wp14:anchorId="6975D3BB" wp14:editId="136B7C79">
            <wp:simplePos x="0" y="0"/>
            <wp:positionH relativeFrom="page">
              <wp:posOffset>2284185</wp:posOffset>
            </wp:positionH>
            <wp:positionV relativeFrom="paragraph">
              <wp:posOffset>6350</wp:posOffset>
            </wp:positionV>
            <wp:extent cx="2985135" cy="1352550"/>
            <wp:effectExtent l="0" t="0" r="0" b="0"/>
            <wp:wrapTight wrapText="bothSides">
              <wp:wrapPolygon edited="0">
                <wp:start x="0" y="0"/>
                <wp:lineTo x="0" y="21296"/>
                <wp:lineTo x="21504" y="21296"/>
                <wp:lineTo x="21504" y="0"/>
                <wp:lineTo x="0" y="0"/>
              </wp:wrapPolygon>
            </wp:wrapTight>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1" cstate="print"/>
                    <a:stretch>
                      <a:fillRect/>
                    </a:stretch>
                  </pic:blipFill>
                  <pic:spPr>
                    <a:xfrm>
                      <a:off x="0" y="0"/>
                      <a:ext cx="2985135" cy="1352550"/>
                    </a:xfrm>
                    <a:prstGeom prst="rect">
                      <a:avLst/>
                    </a:prstGeom>
                  </pic:spPr>
                </pic:pic>
              </a:graphicData>
            </a:graphic>
          </wp:anchor>
        </w:drawing>
      </w:r>
    </w:p>
    <w:p w14:paraId="2245BA1C" w14:textId="77777777" w:rsidR="00D82158" w:rsidRDefault="00D82158">
      <w:pPr>
        <w:pStyle w:val="Corpsdetexte"/>
        <w:rPr>
          <w:sz w:val="22"/>
          <w:szCs w:val="22"/>
        </w:rPr>
      </w:pPr>
    </w:p>
    <w:p w14:paraId="207C71BF" w14:textId="1FD18422" w:rsidR="00D82158" w:rsidRDefault="00D82158">
      <w:pPr>
        <w:pStyle w:val="Corpsdetexte"/>
        <w:rPr>
          <w:sz w:val="22"/>
          <w:szCs w:val="22"/>
        </w:rPr>
      </w:pPr>
    </w:p>
    <w:p w14:paraId="5007BEB5" w14:textId="77777777" w:rsidR="00D82158" w:rsidRDefault="00D82158">
      <w:pPr>
        <w:pStyle w:val="Corpsdetexte"/>
        <w:rPr>
          <w:sz w:val="22"/>
          <w:szCs w:val="22"/>
        </w:rPr>
      </w:pPr>
    </w:p>
    <w:p w14:paraId="3A5D54D6" w14:textId="77777777" w:rsidR="00D82158" w:rsidRDefault="00D82158">
      <w:pPr>
        <w:pStyle w:val="Corpsdetexte"/>
        <w:rPr>
          <w:sz w:val="22"/>
          <w:szCs w:val="22"/>
        </w:rPr>
      </w:pPr>
    </w:p>
    <w:p w14:paraId="090696CF" w14:textId="08A9C932" w:rsidR="00D82158" w:rsidRDefault="00D82158">
      <w:pPr>
        <w:pStyle w:val="Corpsdetexte"/>
        <w:rPr>
          <w:sz w:val="22"/>
          <w:szCs w:val="22"/>
        </w:rPr>
      </w:pPr>
    </w:p>
    <w:p w14:paraId="53BE2278" w14:textId="77777777" w:rsidR="00D82158" w:rsidRDefault="00D82158">
      <w:pPr>
        <w:pStyle w:val="Corpsdetexte"/>
        <w:rPr>
          <w:sz w:val="22"/>
          <w:szCs w:val="22"/>
        </w:rPr>
      </w:pPr>
    </w:p>
    <w:p w14:paraId="05EA0BA8" w14:textId="77777777" w:rsidR="00D82158" w:rsidRDefault="00D82158">
      <w:pPr>
        <w:pStyle w:val="Corpsdetexte"/>
        <w:rPr>
          <w:sz w:val="22"/>
          <w:szCs w:val="22"/>
        </w:rPr>
      </w:pPr>
    </w:p>
    <w:p w14:paraId="3A2F9978" w14:textId="00CCFF22" w:rsidR="00D82158" w:rsidRDefault="00D82158">
      <w:pPr>
        <w:pStyle w:val="Corpsdetexte"/>
        <w:rPr>
          <w:sz w:val="22"/>
          <w:szCs w:val="22"/>
        </w:rPr>
      </w:pPr>
    </w:p>
    <w:p w14:paraId="5DC7200C" w14:textId="77777777" w:rsidR="00591EAC" w:rsidRPr="00D82158" w:rsidRDefault="008F058A">
      <w:pPr>
        <w:pStyle w:val="Corpsdetexte"/>
        <w:spacing w:before="5"/>
        <w:rPr>
          <w:sz w:val="22"/>
          <w:szCs w:val="22"/>
        </w:rPr>
      </w:pPr>
      <w:r>
        <w:rPr>
          <w:sz w:val="22"/>
          <w:szCs w:val="22"/>
        </w:rPr>
        <w:pict w14:anchorId="633CD300">
          <v:shape id="_x0000_s1043" type="#_x0000_t202" style="position:absolute;margin-left:34.55pt;margin-top:7.8pt;width:526.35pt;height:13.8pt;z-index:-15726592;mso-wrap-distance-left:0;mso-wrap-distance-right:0;mso-position-horizontal-relative:page" fillcolor="#d9e1f3" stroked="f">
            <v:textbox style="mso-next-textbox:#_x0000_s1043" inset="0,0,0,0">
              <w:txbxContent>
                <w:p w14:paraId="1C3B8833" w14:textId="77777777" w:rsidR="00591EAC" w:rsidRDefault="003B5628">
                  <w:pPr>
                    <w:tabs>
                      <w:tab w:val="left" w:pos="2153"/>
                    </w:tabs>
                    <w:spacing w:line="276" w:lineRule="exact"/>
                    <w:ind w:left="28"/>
                    <w:rPr>
                      <w:b/>
                      <w:sz w:val="24"/>
                    </w:rPr>
                  </w:pPr>
                  <w:r>
                    <w:rPr>
                      <w:b/>
                      <w:sz w:val="24"/>
                    </w:rPr>
                    <w:t>Document</w:t>
                  </w:r>
                  <w:r>
                    <w:rPr>
                      <w:b/>
                      <w:spacing w:val="-2"/>
                      <w:sz w:val="24"/>
                    </w:rPr>
                    <w:t xml:space="preserve"> </w:t>
                  </w:r>
                  <w:r>
                    <w:rPr>
                      <w:b/>
                      <w:sz w:val="24"/>
                    </w:rPr>
                    <w:t>2</w:t>
                  </w:r>
                  <w:r>
                    <w:rPr>
                      <w:b/>
                      <w:spacing w:val="2"/>
                      <w:sz w:val="24"/>
                    </w:rPr>
                    <w:t xml:space="preserve"> </w:t>
                  </w:r>
                  <w:r>
                    <w:rPr>
                      <w:b/>
                      <w:sz w:val="24"/>
                    </w:rPr>
                    <w:t>:</w:t>
                  </w:r>
                  <w:r>
                    <w:rPr>
                      <w:b/>
                      <w:sz w:val="24"/>
                    </w:rPr>
                    <w:tab/>
                    <w:t>Protocole de mesure de la capacité thermique du</w:t>
                  </w:r>
                  <w:r>
                    <w:rPr>
                      <w:b/>
                      <w:spacing w:val="-8"/>
                      <w:sz w:val="24"/>
                    </w:rPr>
                    <w:t xml:space="preserve"> </w:t>
                  </w:r>
                  <w:r>
                    <w:rPr>
                      <w:b/>
                      <w:sz w:val="24"/>
                    </w:rPr>
                    <w:t>calorimètre</w:t>
                  </w:r>
                </w:p>
              </w:txbxContent>
            </v:textbox>
            <w10:wrap type="topAndBottom" anchorx="page"/>
          </v:shape>
        </w:pict>
      </w:r>
    </w:p>
    <w:p w14:paraId="3B254AB2" w14:textId="77777777" w:rsidR="00591EAC" w:rsidRPr="00D82158" w:rsidRDefault="00591EAC">
      <w:pPr>
        <w:pStyle w:val="Corpsdetexte"/>
        <w:spacing w:before="11"/>
        <w:rPr>
          <w:sz w:val="22"/>
          <w:szCs w:val="22"/>
        </w:rPr>
      </w:pPr>
    </w:p>
    <w:p w14:paraId="67763614" w14:textId="77777777" w:rsidR="00591EAC" w:rsidRDefault="00D82158" w:rsidP="00D82158">
      <w:pPr>
        <w:jc w:val="center"/>
      </w:pPr>
      <w:r>
        <w:rPr>
          <w:noProof/>
        </w:rPr>
        <w:drawing>
          <wp:inline distT="0" distB="0" distL="0" distR="0" wp14:anchorId="29D4BFDA" wp14:editId="2BCE9CD1">
            <wp:extent cx="6524251" cy="2307771"/>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595965" cy="2333138"/>
                    </a:xfrm>
                    <a:prstGeom prst="rect">
                      <a:avLst/>
                    </a:prstGeom>
                  </pic:spPr>
                </pic:pic>
              </a:graphicData>
            </a:graphic>
          </wp:inline>
        </w:drawing>
      </w:r>
    </w:p>
    <w:p w14:paraId="167A8FB0" w14:textId="77777777" w:rsidR="00953E6B" w:rsidRDefault="00953E6B" w:rsidP="00D82158">
      <w:pPr>
        <w:jc w:val="center"/>
      </w:pPr>
    </w:p>
    <w:p w14:paraId="1BDBF4EB" w14:textId="77777777" w:rsidR="00953E6B" w:rsidRDefault="00953E6B" w:rsidP="00D82158">
      <w:pPr>
        <w:jc w:val="center"/>
      </w:pPr>
    </w:p>
    <w:p w14:paraId="6966D2A3" w14:textId="77777777" w:rsidR="00953E6B" w:rsidRDefault="00953E6B" w:rsidP="00D82158">
      <w:pPr>
        <w:jc w:val="center"/>
      </w:pPr>
    </w:p>
    <w:p w14:paraId="28ABA463" w14:textId="77777777" w:rsidR="00953E6B" w:rsidRPr="00D82158" w:rsidRDefault="00953E6B" w:rsidP="00953E6B">
      <w:pPr>
        <w:spacing w:before="5"/>
        <w:ind w:left="220"/>
      </w:pPr>
      <w:r w:rsidRPr="00D82158">
        <w:t>Noter vos valeurs :</w:t>
      </w:r>
    </w:p>
    <w:p w14:paraId="5BCE3664" w14:textId="77777777" w:rsidR="00953E6B" w:rsidRPr="00D82158" w:rsidRDefault="00953E6B" w:rsidP="00953E6B">
      <w:pPr>
        <w:pStyle w:val="Corpsdetexte"/>
        <w:spacing w:before="11"/>
        <w:rPr>
          <w:sz w:val="22"/>
          <w:szCs w:val="22"/>
        </w:rPr>
      </w:pPr>
    </w:p>
    <w:tbl>
      <w:tblPr>
        <w:tblStyle w:val="TableNormal"/>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88"/>
        <w:gridCol w:w="3483"/>
        <w:gridCol w:w="3487"/>
      </w:tblGrid>
      <w:tr w:rsidR="00953E6B" w:rsidRPr="00D82158" w14:paraId="1F4AF4D4" w14:textId="77777777" w:rsidTr="00CF5613">
        <w:trPr>
          <w:trHeight w:val="566"/>
        </w:trPr>
        <w:tc>
          <w:tcPr>
            <w:tcW w:w="3488" w:type="dxa"/>
          </w:tcPr>
          <w:p w14:paraId="11097EA9" w14:textId="77777777" w:rsidR="00953E6B" w:rsidRPr="00D82158" w:rsidRDefault="00953E6B" w:rsidP="00CF5613">
            <w:pPr>
              <w:pStyle w:val="TableParagraph"/>
              <w:spacing w:before="103"/>
              <w:ind w:left="107"/>
              <w:rPr>
                <w:rFonts w:ascii="Symbol" w:hAnsi="Symbol"/>
              </w:rPr>
            </w:pPr>
            <w:proofErr w:type="gramStart"/>
            <w:r w:rsidRPr="00D82158">
              <w:rPr>
                <w:rFonts w:ascii="Times New Roman" w:hAnsi="Times New Roman"/>
                <w:position w:val="6"/>
              </w:rPr>
              <w:t>m</w:t>
            </w:r>
            <w:r w:rsidRPr="00D82158">
              <w:rPr>
                <w:rFonts w:ascii="Times New Roman" w:hAnsi="Times New Roman"/>
              </w:rPr>
              <w:t>cal</w:t>
            </w:r>
            <w:proofErr w:type="gramEnd"/>
            <w:r w:rsidRPr="00D82158">
              <w:rPr>
                <w:rFonts w:ascii="Times New Roman" w:hAnsi="Times New Roman"/>
              </w:rPr>
              <w:t xml:space="preserve"> </w:t>
            </w:r>
            <w:r w:rsidRPr="00D82158">
              <w:rPr>
                <w:rFonts w:ascii="Symbol" w:hAnsi="Symbol"/>
                <w:position w:val="6"/>
              </w:rPr>
              <w:t></w:t>
            </w:r>
          </w:p>
        </w:tc>
        <w:tc>
          <w:tcPr>
            <w:tcW w:w="3483" w:type="dxa"/>
          </w:tcPr>
          <w:p w14:paraId="344CD530" w14:textId="77777777" w:rsidR="00953E6B" w:rsidRPr="00D82158" w:rsidRDefault="00953E6B" w:rsidP="00CF5613">
            <w:pPr>
              <w:pStyle w:val="TableParagraph"/>
              <w:spacing w:before="108"/>
              <w:ind w:left="105"/>
              <w:rPr>
                <w:rFonts w:ascii="Symbol" w:hAnsi="Symbol"/>
              </w:rPr>
            </w:pPr>
            <w:proofErr w:type="gramStart"/>
            <w:r w:rsidRPr="00D82158">
              <w:rPr>
                <w:rFonts w:ascii="Times New Roman" w:hAnsi="Times New Roman"/>
              </w:rPr>
              <w:t>m</w:t>
            </w:r>
            <w:r w:rsidRPr="00D82158">
              <w:rPr>
                <w:rFonts w:ascii="Times New Roman" w:hAnsi="Times New Roman"/>
                <w:position w:val="-5"/>
              </w:rPr>
              <w:t>f</w:t>
            </w:r>
            <w:proofErr w:type="gramEnd"/>
            <w:r w:rsidRPr="00D82158">
              <w:rPr>
                <w:rFonts w:ascii="Times New Roman" w:hAnsi="Times New Roman"/>
                <w:position w:val="-5"/>
              </w:rPr>
              <w:t xml:space="preserve"> </w:t>
            </w:r>
            <w:r w:rsidRPr="00D82158">
              <w:rPr>
                <w:rFonts w:ascii="Symbol" w:hAnsi="Symbol"/>
              </w:rPr>
              <w:t></w:t>
            </w:r>
          </w:p>
        </w:tc>
        <w:tc>
          <w:tcPr>
            <w:tcW w:w="3487" w:type="dxa"/>
          </w:tcPr>
          <w:p w14:paraId="029B6A55" w14:textId="77777777" w:rsidR="00953E6B" w:rsidRPr="00D82158" w:rsidRDefault="00953E6B" w:rsidP="00CF5613">
            <w:pPr>
              <w:pStyle w:val="TableParagraph"/>
              <w:spacing w:before="103"/>
              <w:ind w:left="105"/>
              <w:rPr>
                <w:rFonts w:ascii="Symbol" w:hAnsi="Symbol"/>
              </w:rPr>
            </w:pPr>
            <w:proofErr w:type="gramStart"/>
            <w:r w:rsidRPr="00D82158">
              <w:rPr>
                <w:rFonts w:ascii="Times New Roman" w:hAnsi="Times New Roman"/>
              </w:rPr>
              <w:t>m</w:t>
            </w:r>
            <w:proofErr w:type="spellStart"/>
            <w:r w:rsidRPr="00D82158">
              <w:rPr>
                <w:rFonts w:ascii="Times New Roman" w:hAnsi="Times New Roman"/>
                <w:position w:val="-5"/>
              </w:rPr>
              <w:t>ch</w:t>
            </w:r>
            <w:proofErr w:type="spellEnd"/>
            <w:proofErr w:type="gramEnd"/>
            <w:r w:rsidRPr="00D82158">
              <w:rPr>
                <w:rFonts w:ascii="Times New Roman" w:hAnsi="Times New Roman"/>
                <w:position w:val="-5"/>
              </w:rPr>
              <w:t xml:space="preserve"> </w:t>
            </w:r>
            <w:r w:rsidRPr="00D82158">
              <w:rPr>
                <w:rFonts w:ascii="Symbol" w:hAnsi="Symbol"/>
              </w:rPr>
              <w:t></w:t>
            </w:r>
          </w:p>
        </w:tc>
      </w:tr>
      <w:tr w:rsidR="00953E6B" w:rsidRPr="00D82158" w14:paraId="6E138799" w14:textId="77777777" w:rsidTr="00CF5613">
        <w:trPr>
          <w:trHeight w:val="568"/>
        </w:trPr>
        <w:tc>
          <w:tcPr>
            <w:tcW w:w="3488" w:type="dxa"/>
          </w:tcPr>
          <w:p w14:paraId="199F3A78" w14:textId="77777777" w:rsidR="00953E6B" w:rsidRPr="00D82158" w:rsidRDefault="00953E6B" w:rsidP="00CF5613">
            <w:pPr>
              <w:pStyle w:val="TableParagraph"/>
              <w:spacing w:before="110"/>
              <w:ind w:left="103"/>
              <w:rPr>
                <w:rFonts w:ascii="Symbol" w:hAnsi="Symbol"/>
              </w:rPr>
            </w:pPr>
            <w:r w:rsidRPr="00D82158">
              <w:rPr>
                <w:rFonts w:ascii="Symbol" w:hAnsi="Symbol"/>
              </w:rPr>
              <w:t></w:t>
            </w:r>
            <w:r w:rsidRPr="00D82158">
              <w:rPr>
                <w:rFonts w:ascii="Times New Roman" w:hAnsi="Times New Roman"/>
                <w:position w:val="-5"/>
              </w:rPr>
              <w:t xml:space="preserve">1 </w:t>
            </w:r>
            <w:r w:rsidRPr="00D82158">
              <w:rPr>
                <w:rFonts w:ascii="Symbol" w:hAnsi="Symbol"/>
              </w:rPr>
              <w:t></w:t>
            </w:r>
          </w:p>
        </w:tc>
        <w:tc>
          <w:tcPr>
            <w:tcW w:w="3483" w:type="dxa"/>
          </w:tcPr>
          <w:p w14:paraId="0C92C2B9" w14:textId="77777777" w:rsidR="00953E6B" w:rsidRPr="00D82158" w:rsidRDefault="00953E6B" w:rsidP="00CF5613">
            <w:pPr>
              <w:pStyle w:val="TableParagraph"/>
              <w:spacing w:before="105"/>
              <w:ind w:left="102"/>
              <w:rPr>
                <w:rFonts w:ascii="Symbol" w:hAnsi="Symbol"/>
              </w:rPr>
            </w:pPr>
            <w:r w:rsidRPr="00D82158">
              <w:rPr>
                <w:rFonts w:ascii="Symbol" w:hAnsi="Symbol"/>
              </w:rPr>
              <w:t></w:t>
            </w:r>
            <w:proofErr w:type="spellStart"/>
            <w:r w:rsidRPr="00D82158">
              <w:rPr>
                <w:rFonts w:ascii="Times New Roman" w:hAnsi="Times New Roman"/>
                <w:position w:val="-5"/>
              </w:rPr>
              <w:t>ch</w:t>
            </w:r>
            <w:proofErr w:type="spellEnd"/>
            <w:r w:rsidRPr="00D82158">
              <w:rPr>
                <w:rFonts w:ascii="Times New Roman" w:hAnsi="Times New Roman"/>
                <w:position w:val="-5"/>
              </w:rPr>
              <w:t xml:space="preserve"> </w:t>
            </w:r>
            <w:r w:rsidRPr="00D82158">
              <w:rPr>
                <w:rFonts w:ascii="Symbol" w:hAnsi="Symbol"/>
              </w:rPr>
              <w:t></w:t>
            </w:r>
          </w:p>
        </w:tc>
        <w:tc>
          <w:tcPr>
            <w:tcW w:w="3487" w:type="dxa"/>
          </w:tcPr>
          <w:p w14:paraId="7544DE5D" w14:textId="77777777" w:rsidR="00953E6B" w:rsidRPr="00D82158" w:rsidRDefault="00953E6B" w:rsidP="00CF5613">
            <w:pPr>
              <w:pStyle w:val="TableParagraph"/>
              <w:spacing w:before="110"/>
              <w:ind w:left="101"/>
              <w:rPr>
                <w:rFonts w:ascii="Symbol" w:hAnsi="Symbol"/>
              </w:rPr>
            </w:pPr>
            <w:r w:rsidRPr="00D82158">
              <w:rPr>
                <w:rFonts w:ascii="Symbol" w:hAnsi="Symbol"/>
              </w:rPr>
              <w:t></w:t>
            </w:r>
            <w:r w:rsidRPr="00D82158">
              <w:rPr>
                <w:rFonts w:ascii="Times New Roman" w:hAnsi="Times New Roman"/>
                <w:position w:val="-5"/>
              </w:rPr>
              <w:t xml:space="preserve">2 </w:t>
            </w:r>
            <w:r w:rsidRPr="00D82158">
              <w:rPr>
                <w:rFonts w:ascii="Symbol" w:hAnsi="Symbol"/>
              </w:rPr>
              <w:t></w:t>
            </w:r>
          </w:p>
        </w:tc>
      </w:tr>
    </w:tbl>
    <w:p w14:paraId="7E45F57C" w14:textId="77777777" w:rsidR="00953E6B" w:rsidRPr="00D82158" w:rsidRDefault="00953E6B" w:rsidP="00953E6B">
      <w:pPr>
        <w:pStyle w:val="Corpsdetexte"/>
        <w:rPr>
          <w:sz w:val="22"/>
          <w:szCs w:val="22"/>
        </w:rPr>
      </w:pPr>
    </w:p>
    <w:p w14:paraId="20AF5C71" w14:textId="604F9DD5" w:rsidR="00953E6B" w:rsidRPr="00D82158" w:rsidRDefault="00953E6B" w:rsidP="00D82158">
      <w:pPr>
        <w:jc w:val="center"/>
        <w:sectPr w:rsidR="00953E6B" w:rsidRPr="00D82158">
          <w:pgSz w:w="11910" w:h="16840"/>
          <w:pgMar w:top="960" w:right="260" w:bottom="280" w:left="500" w:header="751" w:footer="0" w:gutter="0"/>
          <w:cols w:space="720"/>
        </w:sectPr>
      </w:pPr>
    </w:p>
    <w:p w14:paraId="00605F19" w14:textId="77777777" w:rsidR="00591EAC" w:rsidRPr="00D82158" w:rsidRDefault="00591EAC">
      <w:pPr>
        <w:sectPr w:rsidR="00591EAC" w:rsidRPr="00D82158">
          <w:type w:val="continuous"/>
          <w:pgSz w:w="11910" w:h="16840"/>
          <w:pgMar w:top="960" w:right="260" w:bottom="280" w:left="500" w:header="720" w:footer="720" w:gutter="0"/>
          <w:cols w:num="3" w:space="720" w:equalWidth="0">
            <w:col w:w="9046" w:space="40"/>
            <w:col w:w="395" w:space="39"/>
            <w:col w:w="1630"/>
          </w:cols>
        </w:sectPr>
      </w:pPr>
    </w:p>
    <w:p w14:paraId="0C2CF928" w14:textId="7665EC0B" w:rsidR="00591EAC" w:rsidRDefault="00953E6B">
      <w:pPr>
        <w:pStyle w:val="Titre1"/>
        <w:tabs>
          <w:tab w:val="left" w:pos="10497"/>
        </w:tabs>
        <w:ind w:left="0" w:right="426"/>
        <w:jc w:val="right"/>
        <w:rPr>
          <w:sz w:val="22"/>
          <w:szCs w:val="22"/>
          <w:shd w:val="clear" w:color="auto" w:fill="D9E1F3"/>
        </w:rPr>
      </w:pPr>
      <w:r>
        <w:rPr>
          <w:noProof/>
        </w:rPr>
        <w:lastRenderedPageBreak/>
        <w:drawing>
          <wp:anchor distT="0" distB="0" distL="114300" distR="114300" simplePos="0" relativeHeight="251670528" behindDoc="1" locked="0" layoutInCell="1" allowOverlap="1" wp14:anchorId="61AFBB78" wp14:editId="1F0D1E7A">
            <wp:simplePos x="0" y="0"/>
            <wp:positionH relativeFrom="column">
              <wp:posOffset>3721009</wp:posOffset>
            </wp:positionH>
            <wp:positionV relativeFrom="paragraph">
              <wp:posOffset>783771</wp:posOffset>
            </wp:positionV>
            <wp:extent cx="3135630" cy="2606675"/>
            <wp:effectExtent l="0" t="0" r="0" b="0"/>
            <wp:wrapTight wrapText="bothSides">
              <wp:wrapPolygon edited="0">
                <wp:start x="0" y="0"/>
                <wp:lineTo x="0" y="21468"/>
                <wp:lineTo x="21521" y="21468"/>
                <wp:lineTo x="21521" y="0"/>
                <wp:lineTo x="0" y="0"/>
              </wp:wrapPolygon>
            </wp:wrapTight>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135630" cy="2606675"/>
                    </a:xfrm>
                    <a:prstGeom prst="rect">
                      <a:avLst/>
                    </a:prstGeom>
                  </pic:spPr>
                </pic:pic>
              </a:graphicData>
            </a:graphic>
            <wp14:sizeRelH relativeFrom="margin">
              <wp14:pctWidth>0</wp14:pctWidth>
            </wp14:sizeRelH>
            <wp14:sizeRelV relativeFrom="margin">
              <wp14:pctHeight>0</wp14:pctHeight>
            </wp14:sizeRelV>
          </wp:anchor>
        </w:drawing>
      </w:r>
      <w:r w:rsidRPr="00D82158">
        <w:rPr>
          <w:noProof/>
          <w:sz w:val="22"/>
          <w:szCs w:val="22"/>
        </w:rPr>
        <w:drawing>
          <wp:anchor distT="0" distB="0" distL="0" distR="0" simplePos="0" relativeHeight="251645952" behindDoc="0" locked="0" layoutInCell="1" allowOverlap="1" wp14:anchorId="2F778004" wp14:editId="43F72D7B">
            <wp:simplePos x="0" y="0"/>
            <wp:positionH relativeFrom="page">
              <wp:posOffset>796381</wp:posOffset>
            </wp:positionH>
            <wp:positionV relativeFrom="paragraph">
              <wp:posOffset>292735</wp:posOffset>
            </wp:positionV>
            <wp:extent cx="3164732" cy="3103054"/>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4" cstate="print"/>
                    <a:stretch>
                      <a:fillRect/>
                    </a:stretch>
                  </pic:blipFill>
                  <pic:spPr>
                    <a:xfrm>
                      <a:off x="0" y="0"/>
                      <a:ext cx="3164732" cy="3103054"/>
                    </a:xfrm>
                    <a:prstGeom prst="rect">
                      <a:avLst/>
                    </a:prstGeom>
                  </pic:spPr>
                </pic:pic>
              </a:graphicData>
            </a:graphic>
          </wp:anchor>
        </w:drawing>
      </w:r>
      <w:r w:rsidR="003B5628" w:rsidRPr="00D82158">
        <w:rPr>
          <w:sz w:val="22"/>
          <w:szCs w:val="22"/>
          <w:shd w:val="clear" w:color="auto" w:fill="D9E1F3"/>
        </w:rPr>
        <w:t>Document 3 : capacités thermiques massiques de quelques</w:t>
      </w:r>
      <w:r w:rsidR="003B5628" w:rsidRPr="00D82158">
        <w:rPr>
          <w:spacing w:val="-14"/>
          <w:sz w:val="22"/>
          <w:szCs w:val="22"/>
          <w:shd w:val="clear" w:color="auto" w:fill="D9E1F3"/>
        </w:rPr>
        <w:t xml:space="preserve"> </w:t>
      </w:r>
      <w:r w:rsidR="003B5628" w:rsidRPr="00D82158">
        <w:rPr>
          <w:sz w:val="22"/>
          <w:szCs w:val="22"/>
          <w:shd w:val="clear" w:color="auto" w:fill="D9E1F3"/>
        </w:rPr>
        <w:t>matériaux.</w:t>
      </w:r>
      <w:r w:rsidR="003B5628" w:rsidRPr="00D82158">
        <w:rPr>
          <w:sz w:val="22"/>
          <w:szCs w:val="22"/>
          <w:shd w:val="clear" w:color="auto" w:fill="D9E1F3"/>
        </w:rPr>
        <w:tab/>
      </w:r>
    </w:p>
    <w:p w14:paraId="6FA21F4F" w14:textId="1313B726" w:rsidR="00953E6B" w:rsidRPr="00953E6B" w:rsidRDefault="00953E6B" w:rsidP="00953E6B">
      <w:pPr>
        <w:tabs>
          <w:tab w:val="left" w:pos="7637"/>
        </w:tabs>
      </w:pPr>
      <w:r>
        <w:tab/>
      </w:r>
    </w:p>
    <w:p w14:paraId="345F3A6A" w14:textId="33CBE311" w:rsidR="00591EAC" w:rsidRPr="00D82158" w:rsidRDefault="00591EAC">
      <w:pPr>
        <w:pStyle w:val="Corpsdetexte"/>
        <w:spacing w:before="4"/>
        <w:rPr>
          <w:b/>
          <w:sz w:val="22"/>
          <w:szCs w:val="22"/>
        </w:rPr>
      </w:pPr>
    </w:p>
    <w:p w14:paraId="4450D648" w14:textId="77777777" w:rsidR="00591EAC" w:rsidRPr="00D82158" w:rsidRDefault="003B5628">
      <w:pPr>
        <w:spacing w:before="149"/>
        <w:ind w:left="220"/>
        <w:rPr>
          <w:b/>
        </w:rPr>
      </w:pPr>
      <w:r w:rsidRPr="00D82158">
        <w:rPr>
          <w:b/>
          <w:u w:val="thick"/>
        </w:rPr>
        <w:t>TRAVAIL A EFFECTUER</w:t>
      </w:r>
    </w:p>
    <w:p w14:paraId="6C395452" w14:textId="77777777" w:rsidR="00591EAC" w:rsidRPr="00D82158" w:rsidRDefault="003B5628">
      <w:pPr>
        <w:pStyle w:val="Paragraphedeliste"/>
        <w:numPr>
          <w:ilvl w:val="0"/>
          <w:numId w:val="1"/>
        </w:numPr>
        <w:tabs>
          <w:tab w:val="left" w:pos="389"/>
          <w:tab w:val="left" w:pos="9805"/>
        </w:tabs>
        <w:spacing w:before="182"/>
        <w:ind w:right="426" w:hanging="1301"/>
        <w:jc w:val="right"/>
        <w:rPr>
          <w:b/>
        </w:rPr>
      </w:pPr>
      <w:r w:rsidRPr="00D82158">
        <w:rPr>
          <w:b/>
          <w:shd w:val="clear" w:color="auto" w:fill="D9E1F3"/>
        </w:rPr>
        <w:t>Mesure de la capacité thermique d’un</w:t>
      </w:r>
      <w:r w:rsidRPr="00D82158">
        <w:rPr>
          <w:b/>
          <w:spacing w:val="-20"/>
          <w:shd w:val="clear" w:color="auto" w:fill="D9E1F3"/>
        </w:rPr>
        <w:t xml:space="preserve"> </w:t>
      </w:r>
      <w:r w:rsidRPr="00D82158">
        <w:rPr>
          <w:b/>
          <w:shd w:val="clear" w:color="auto" w:fill="D9E1F3"/>
        </w:rPr>
        <w:t>calorimètre</w:t>
      </w:r>
      <w:r w:rsidRPr="00D82158">
        <w:rPr>
          <w:b/>
          <w:shd w:val="clear" w:color="auto" w:fill="D9E1F3"/>
        </w:rPr>
        <w:tab/>
      </w:r>
    </w:p>
    <w:p w14:paraId="6E64ACF2" w14:textId="77777777" w:rsidR="00591EAC" w:rsidRPr="00D82158" w:rsidRDefault="00591EAC">
      <w:pPr>
        <w:pStyle w:val="Corpsdetexte"/>
        <w:rPr>
          <w:b/>
          <w:sz w:val="22"/>
          <w:szCs w:val="22"/>
        </w:rPr>
      </w:pPr>
    </w:p>
    <w:p w14:paraId="274BB421" w14:textId="77777777" w:rsidR="00591EAC" w:rsidRPr="00D82158" w:rsidRDefault="003B5628">
      <w:pPr>
        <w:ind w:left="1660" w:right="597" w:hanging="360"/>
      </w:pPr>
      <w:r w:rsidRPr="00D82158">
        <w:rPr>
          <w:rFonts w:ascii="Wingdings" w:hAnsi="Wingdings"/>
        </w:rPr>
        <w:t></w:t>
      </w:r>
      <w:r w:rsidRPr="00D82158">
        <w:rPr>
          <w:rFonts w:ascii="Times New Roman" w:hAnsi="Times New Roman"/>
        </w:rPr>
        <w:t xml:space="preserve"> </w:t>
      </w:r>
      <w:r w:rsidRPr="00D82158">
        <w:t>Faire le bilan énergétique du système décrit dans le protocole énoncé au document 2 et montrer que la capacité thermique « C » du calorimètre s’exprime par :</w:t>
      </w:r>
    </w:p>
    <w:p w14:paraId="1E4A2557" w14:textId="77777777" w:rsidR="00591EAC" w:rsidRPr="00D82158" w:rsidRDefault="00591EAC">
      <w:pPr>
        <w:pStyle w:val="Corpsdetexte"/>
        <w:spacing w:before="4"/>
        <w:rPr>
          <w:sz w:val="22"/>
          <w:szCs w:val="22"/>
        </w:rPr>
      </w:pPr>
    </w:p>
    <w:p w14:paraId="6F9B4971" w14:textId="351CC786" w:rsidR="00591EAC" w:rsidRPr="00D82158" w:rsidRDefault="00CC1E6C" w:rsidP="00953E6B">
      <w:pPr>
        <w:pStyle w:val="Corpsdetexte"/>
        <w:jc w:val="center"/>
        <w:rPr>
          <w:rFonts w:ascii="Cambria Math"/>
          <w:sz w:val="22"/>
          <w:szCs w:val="22"/>
        </w:rPr>
      </w:pPr>
      <w:r>
        <w:rPr>
          <w:noProof/>
        </w:rPr>
        <w:drawing>
          <wp:inline distT="0" distB="0" distL="0" distR="0" wp14:anchorId="2C1F2BE2" wp14:editId="42E34C87">
            <wp:extent cx="2661196" cy="637363"/>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830986" cy="678028"/>
                    </a:xfrm>
                    <a:prstGeom prst="rect">
                      <a:avLst/>
                    </a:prstGeom>
                  </pic:spPr>
                </pic:pic>
              </a:graphicData>
            </a:graphic>
          </wp:inline>
        </w:drawing>
      </w:r>
    </w:p>
    <w:p w14:paraId="335D6724" w14:textId="77777777" w:rsidR="00591EAC" w:rsidRPr="00D82158" w:rsidRDefault="00591EAC">
      <w:pPr>
        <w:pStyle w:val="Corpsdetexte"/>
        <w:rPr>
          <w:rFonts w:ascii="Cambria Math"/>
          <w:sz w:val="22"/>
          <w:szCs w:val="22"/>
        </w:rPr>
      </w:pPr>
    </w:p>
    <w:p w14:paraId="214AA9EB" w14:textId="77777777" w:rsidR="00591EAC" w:rsidRPr="00D82158" w:rsidRDefault="00591EAC">
      <w:pPr>
        <w:pStyle w:val="Corpsdetexte"/>
        <w:rPr>
          <w:rFonts w:ascii="Cambria Math"/>
          <w:sz w:val="22"/>
          <w:szCs w:val="22"/>
        </w:rPr>
      </w:pPr>
    </w:p>
    <w:p w14:paraId="48656E0B" w14:textId="77777777" w:rsidR="00591EAC" w:rsidRPr="00D82158" w:rsidRDefault="00591EAC">
      <w:pPr>
        <w:pStyle w:val="Corpsdetexte"/>
        <w:rPr>
          <w:rFonts w:ascii="Cambria Math"/>
          <w:sz w:val="22"/>
          <w:szCs w:val="22"/>
        </w:rPr>
      </w:pPr>
    </w:p>
    <w:p w14:paraId="763B7562" w14:textId="77777777" w:rsidR="00591EAC" w:rsidRPr="00D82158" w:rsidRDefault="00591EAC">
      <w:pPr>
        <w:pStyle w:val="Corpsdetexte"/>
        <w:rPr>
          <w:rFonts w:ascii="Cambria Math"/>
          <w:sz w:val="22"/>
          <w:szCs w:val="22"/>
        </w:rPr>
      </w:pPr>
    </w:p>
    <w:p w14:paraId="62132530" w14:textId="77777777" w:rsidR="00591EAC" w:rsidRPr="00D82158" w:rsidRDefault="00591EAC">
      <w:pPr>
        <w:pStyle w:val="Corpsdetexte"/>
        <w:rPr>
          <w:rFonts w:ascii="Cambria Math"/>
          <w:sz w:val="22"/>
          <w:szCs w:val="22"/>
        </w:rPr>
      </w:pPr>
    </w:p>
    <w:p w14:paraId="1386948E" w14:textId="77777777" w:rsidR="00591EAC" w:rsidRPr="00D82158" w:rsidRDefault="00591EAC">
      <w:pPr>
        <w:pStyle w:val="Corpsdetexte"/>
        <w:rPr>
          <w:rFonts w:ascii="Cambria Math"/>
          <w:sz w:val="22"/>
          <w:szCs w:val="22"/>
        </w:rPr>
      </w:pPr>
    </w:p>
    <w:p w14:paraId="2CFDD791" w14:textId="77777777" w:rsidR="00591EAC" w:rsidRPr="00D82158" w:rsidRDefault="00591EAC">
      <w:pPr>
        <w:pStyle w:val="Corpsdetexte"/>
        <w:rPr>
          <w:rFonts w:ascii="Cambria Math"/>
          <w:sz w:val="22"/>
          <w:szCs w:val="22"/>
        </w:rPr>
      </w:pPr>
    </w:p>
    <w:p w14:paraId="21439032" w14:textId="77777777" w:rsidR="00591EAC" w:rsidRPr="00D82158" w:rsidRDefault="00591EAC">
      <w:pPr>
        <w:pStyle w:val="Corpsdetexte"/>
        <w:rPr>
          <w:rFonts w:ascii="Cambria Math"/>
          <w:sz w:val="22"/>
          <w:szCs w:val="22"/>
        </w:rPr>
      </w:pPr>
    </w:p>
    <w:p w14:paraId="37FFA2AF" w14:textId="77777777" w:rsidR="00591EAC" w:rsidRPr="00D82158" w:rsidRDefault="00591EAC">
      <w:pPr>
        <w:pStyle w:val="Corpsdetexte"/>
        <w:rPr>
          <w:rFonts w:ascii="Cambria Math"/>
          <w:sz w:val="22"/>
          <w:szCs w:val="22"/>
        </w:rPr>
      </w:pPr>
    </w:p>
    <w:p w14:paraId="6510E937" w14:textId="77777777" w:rsidR="00591EAC" w:rsidRPr="00D82158" w:rsidRDefault="00591EAC">
      <w:pPr>
        <w:pStyle w:val="Corpsdetexte"/>
        <w:rPr>
          <w:rFonts w:ascii="Cambria Math"/>
          <w:sz w:val="22"/>
          <w:szCs w:val="22"/>
        </w:rPr>
      </w:pPr>
    </w:p>
    <w:p w14:paraId="54CFD46C" w14:textId="77777777" w:rsidR="00591EAC" w:rsidRPr="00D82158" w:rsidRDefault="00591EAC">
      <w:pPr>
        <w:pStyle w:val="Corpsdetexte"/>
        <w:rPr>
          <w:rFonts w:ascii="Cambria Math"/>
          <w:sz w:val="22"/>
          <w:szCs w:val="22"/>
        </w:rPr>
      </w:pPr>
    </w:p>
    <w:p w14:paraId="44150D39" w14:textId="77777777" w:rsidR="00591EAC" w:rsidRPr="00D82158" w:rsidRDefault="00591EAC">
      <w:pPr>
        <w:pStyle w:val="Corpsdetexte"/>
        <w:rPr>
          <w:rFonts w:ascii="Cambria Math"/>
          <w:sz w:val="22"/>
          <w:szCs w:val="22"/>
        </w:rPr>
      </w:pPr>
    </w:p>
    <w:p w14:paraId="76A92350" w14:textId="77777777" w:rsidR="00591EAC" w:rsidRPr="00D82158" w:rsidRDefault="00591EAC">
      <w:pPr>
        <w:pStyle w:val="Corpsdetexte"/>
        <w:rPr>
          <w:rFonts w:ascii="Cambria Math"/>
          <w:sz w:val="22"/>
          <w:szCs w:val="22"/>
        </w:rPr>
      </w:pPr>
    </w:p>
    <w:p w14:paraId="51BCAB93" w14:textId="77777777" w:rsidR="00591EAC" w:rsidRPr="00D82158" w:rsidRDefault="00591EAC">
      <w:pPr>
        <w:pStyle w:val="Corpsdetexte"/>
        <w:rPr>
          <w:rFonts w:ascii="Cambria Math"/>
          <w:sz w:val="22"/>
          <w:szCs w:val="22"/>
        </w:rPr>
      </w:pPr>
    </w:p>
    <w:p w14:paraId="4E0EF573" w14:textId="77777777" w:rsidR="00591EAC" w:rsidRPr="00D82158" w:rsidRDefault="00591EAC">
      <w:pPr>
        <w:pStyle w:val="Corpsdetexte"/>
        <w:rPr>
          <w:rFonts w:ascii="Cambria Math"/>
          <w:sz w:val="22"/>
          <w:szCs w:val="22"/>
        </w:rPr>
      </w:pPr>
    </w:p>
    <w:p w14:paraId="2EEB2ED2" w14:textId="77777777" w:rsidR="00591EAC" w:rsidRPr="00D82158" w:rsidRDefault="00591EAC">
      <w:pPr>
        <w:pStyle w:val="Corpsdetexte"/>
        <w:rPr>
          <w:rFonts w:ascii="Cambria Math"/>
          <w:sz w:val="22"/>
          <w:szCs w:val="22"/>
        </w:rPr>
      </w:pPr>
    </w:p>
    <w:p w14:paraId="0F6FF34D" w14:textId="77777777" w:rsidR="00591EAC" w:rsidRPr="00D82158" w:rsidRDefault="00591EAC">
      <w:pPr>
        <w:pStyle w:val="Corpsdetexte"/>
        <w:rPr>
          <w:rFonts w:ascii="Cambria Math"/>
          <w:sz w:val="22"/>
          <w:szCs w:val="22"/>
        </w:rPr>
      </w:pPr>
    </w:p>
    <w:p w14:paraId="54D58F9D" w14:textId="77777777" w:rsidR="00591EAC" w:rsidRPr="00D82158" w:rsidRDefault="00591EAC">
      <w:pPr>
        <w:pStyle w:val="Corpsdetexte"/>
        <w:rPr>
          <w:rFonts w:ascii="Cambria Math"/>
          <w:sz w:val="22"/>
          <w:szCs w:val="22"/>
        </w:rPr>
      </w:pPr>
    </w:p>
    <w:p w14:paraId="1FF34E2F" w14:textId="77777777" w:rsidR="00591EAC" w:rsidRPr="00D82158" w:rsidRDefault="00591EAC">
      <w:pPr>
        <w:pStyle w:val="Corpsdetexte"/>
        <w:rPr>
          <w:rFonts w:ascii="Cambria Math"/>
          <w:sz w:val="22"/>
          <w:szCs w:val="22"/>
        </w:rPr>
      </w:pPr>
    </w:p>
    <w:p w14:paraId="30F4B521" w14:textId="36D589FB" w:rsidR="00D82158" w:rsidRPr="00D82158" w:rsidRDefault="00D82158">
      <w:pPr>
        <w:pStyle w:val="Corpsdetexte"/>
        <w:rPr>
          <w:rFonts w:ascii="Cambria Math"/>
          <w:sz w:val="22"/>
          <w:szCs w:val="22"/>
        </w:rPr>
      </w:pPr>
    </w:p>
    <w:p w14:paraId="391B379A" w14:textId="6430EB7B" w:rsidR="00D82158" w:rsidRPr="00D82158" w:rsidRDefault="00D82158">
      <w:pPr>
        <w:pStyle w:val="Corpsdetexte"/>
        <w:rPr>
          <w:rFonts w:ascii="Cambria Math"/>
          <w:sz w:val="22"/>
          <w:szCs w:val="22"/>
        </w:rPr>
      </w:pPr>
    </w:p>
    <w:p w14:paraId="43C6B409" w14:textId="02EDB2F0" w:rsidR="00D82158" w:rsidRDefault="00D82158">
      <w:pPr>
        <w:pStyle w:val="Corpsdetexte"/>
        <w:rPr>
          <w:rFonts w:ascii="Cambria Math"/>
          <w:sz w:val="22"/>
          <w:szCs w:val="22"/>
        </w:rPr>
      </w:pPr>
    </w:p>
    <w:p w14:paraId="73F64693" w14:textId="77777777" w:rsidR="00953E6B" w:rsidRPr="00D82158" w:rsidRDefault="00953E6B">
      <w:pPr>
        <w:pStyle w:val="Corpsdetexte"/>
        <w:rPr>
          <w:rFonts w:ascii="Cambria Math"/>
          <w:sz w:val="22"/>
          <w:szCs w:val="22"/>
        </w:rPr>
      </w:pPr>
    </w:p>
    <w:p w14:paraId="10FAF888" w14:textId="77777777" w:rsidR="00591EAC" w:rsidRPr="00D82158" w:rsidRDefault="00591EAC">
      <w:pPr>
        <w:pStyle w:val="Corpsdetexte"/>
        <w:rPr>
          <w:rFonts w:ascii="Cambria Math"/>
          <w:sz w:val="22"/>
          <w:szCs w:val="22"/>
        </w:rPr>
      </w:pPr>
    </w:p>
    <w:p w14:paraId="071D3E7E" w14:textId="77777777" w:rsidR="00591EAC" w:rsidRPr="00D82158" w:rsidRDefault="00591EAC">
      <w:pPr>
        <w:pStyle w:val="Corpsdetexte"/>
        <w:spacing w:before="8"/>
        <w:rPr>
          <w:rFonts w:ascii="Cambria Math"/>
          <w:sz w:val="22"/>
          <w:szCs w:val="22"/>
        </w:rPr>
      </w:pPr>
    </w:p>
    <w:p w14:paraId="07F32D63" w14:textId="77777777" w:rsidR="00591EAC" w:rsidRPr="00D82158" w:rsidRDefault="008F058A">
      <w:pPr>
        <w:pStyle w:val="Corpsdetexte"/>
        <w:ind w:left="102"/>
        <w:rPr>
          <w:rFonts w:ascii="Cambria Math"/>
          <w:sz w:val="22"/>
          <w:szCs w:val="22"/>
        </w:rPr>
      </w:pPr>
      <w:r>
        <w:rPr>
          <w:rFonts w:ascii="Cambria Math"/>
          <w:sz w:val="22"/>
          <w:szCs w:val="22"/>
        </w:rPr>
      </w:r>
      <w:r>
        <w:rPr>
          <w:rFonts w:ascii="Cambria Math"/>
          <w:sz w:val="22"/>
          <w:szCs w:val="22"/>
        </w:rPr>
        <w:pict w14:anchorId="1E5C1FF3">
          <v:shape id="_x0000_s1046" type="#_x0000_t202" style="width:534.75pt;height:15pt;mso-left-percent:-10001;mso-top-percent:-10001;mso-position-horizontal:absolute;mso-position-horizontal-relative:char;mso-position-vertical:absolute;mso-position-vertical-relative:line;mso-left-percent:-10001;mso-top-percent:-10001" filled="f" strokeweight=".48pt">
            <v:textbox style="mso-next-textbox:#_x0000_s1046" inset="0,0,0,0">
              <w:txbxContent>
                <w:p w14:paraId="114422E3" w14:textId="77777777" w:rsidR="00591EAC" w:rsidRDefault="003B5628">
                  <w:pPr>
                    <w:spacing w:before="19"/>
                    <w:ind w:left="1210"/>
                    <w:rPr>
                      <w:b/>
                    </w:rPr>
                  </w:pPr>
                  <w:r>
                    <w:rPr>
                      <w:b/>
                    </w:rPr>
                    <w:t>Appeler le professeur pour lui présenter votre démarche ou en cas de difficulté</w:t>
                  </w:r>
                </w:p>
              </w:txbxContent>
            </v:textbox>
            <w10:anchorlock/>
          </v:shape>
        </w:pict>
      </w:r>
    </w:p>
    <w:p w14:paraId="62234BAA" w14:textId="77777777" w:rsidR="00591EAC" w:rsidRPr="00D82158" w:rsidRDefault="003B5628">
      <w:pPr>
        <w:spacing w:before="93"/>
        <w:ind w:left="1660"/>
      </w:pPr>
      <w:r w:rsidRPr="00D82158">
        <w:rPr>
          <w:rFonts w:ascii="Wingdings" w:hAnsi="Wingdings"/>
        </w:rPr>
        <w:lastRenderedPageBreak/>
        <w:t></w:t>
      </w:r>
      <w:r w:rsidRPr="00D82158">
        <w:rPr>
          <w:rFonts w:ascii="Times New Roman" w:hAnsi="Times New Roman"/>
        </w:rPr>
        <w:t xml:space="preserve"> </w:t>
      </w:r>
      <w:r w:rsidRPr="00D82158">
        <w:t>Mettre en œuvre le protocole du document 2 et déterminer C</w:t>
      </w:r>
    </w:p>
    <w:p w14:paraId="627C70ED" w14:textId="77777777" w:rsidR="00591EAC" w:rsidRDefault="00591EAC">
      <w:pPr>
        <w:rPr>
          <w:rFonts w:ascii="Times New Roman" w:hAnsi="Times New Roman"/>
        </w:rPr>
      </w:pPr>
    </w:p>
    <w:p w14:paraId="6E6CE568" w14:textId="77777777" w:rsidR="00953E6B" w:rsidRPr="00953E6B" w:rsidRDefault="00953E6B" w:rsidP="00953E6B"/>
    <w:p w14:paraId="228EEDF9" w14:textId="77777777" w:rsidR="00953E6B" w:rsidRPr="00953E6B" w:rsidRDefault="00953E6B" w:rsidP="00953E6B"/>
    <w:p w14:paraId="668E057F" w14:textId="77777777" w:rsidR="00953E6B" w:rsidRPr="00953E6B" w:rsidRDefault="00953E6B" w:rsidP="00953E6B"/>
    <w:p w14:paraId="50C0D48B" w14:textId="77777777" w:rsidR="00953E6B" w:rsidRPr="00953E6B" w:rsidRDefault="00953E6B" w:rsidP="00953E6B"/>
    <w:p w14:paraId="6927FB7A" w14:textId="77777777" w:rsidR="00953E6B" w:rsidRPr="00953E6B" w:rsidRDefault="00953E6B" w:rsidP="00953E6B"/>
    <w:p w14:paraId="7151BED6" w14:textId="77777777" w:rsidR="00953E6B" w:rsidRPr="00953E6B" w:rsidRDefault="00953E6B" w:rsidP="00953E6B"/>
    <w:p w14:paraId="3C8DD310" w14:textId="77777777" w:rsidR="00953E6B" w:rsidRPr="00953E6B" w:rsidRDefault="00953E6B" w:rsidP="00953E6B"/>
    <w:p w14:paraId="5EB2D748" w14:textId="77777777" w:rsidR="00953E6B" w:rsidRPr="00953E6B" w:rsidRDefault="00953E6B" w:rsidP="00953E6B"/>
    <w:p w14:paraId="417A2A4D" w14:textId="77777777" w:rsidR="00953E6B" w:rsidRPr="00953E6B" w:rsidRDefault="00953E6B" w:rsidP="00953E6B"/>
    <w:p w14:paraId="7FAFE4DD" w14:textId="77777777" w:rsidR="00953E6B" w:rsidRPr="00953E6B" w:rsidRDefault="00953E6B" w:rsidP="00953E6B"/>
    <w:p w14:paraId="0A892555" w14:textId="77777777" w:rsidR="00953E6B" w:rsidRPr="00953E6B" w:rsidRDefault="00953E6B" w:rsidP="00953E6B"/>
    <w:p w14:paraId="5B504DB8" w14:textId="77777777" w:rsidR="00953E6B" w:rsidRPr="00953E6B" w:rsidRDefault="00953E6B" w:rsidP="00953E6B"/>
    <w:p w14:paraId="6A8C70A9" w14:textId="77777777" w:rsidR="00953E6B" w:rsidRPr="00953E6B" w:rsidRDefault="00953E6B" w:rsidP="00953E6B"/>
    <w:p w14:paraId="0E1C845B" w14:textId="77777777" w:rsidR="00953E6B" w:rsidRPr="00953E6B" w:rsidRDefault="00953E6B" w:rsidP="00953E6B"/>
    <w:p w14:paraId="7890AF7C" w14:textId="77777777" w:rsidR="00953E6B" w:rsidRPr="00953E6B" w:rsidRDefault="00953E6B" w:rsidP="00953E6B"/>
    <w:p w14:paraId="2F6908CB" w14:textId="77777777" w:rsidR="00953E6B" w:rsidRPr="00953E6B" w:rsidRDefault="00953E6B" w:rsidP="00953E6B"/>
    <w:p w14:paraId="2219C96F" w14:textId="77777777" w:rsidR="00953E6B" w:rsidRPr="00953E6B" w:rsidRDefault="00953E6B" w:rsidP="00953E6B"/>
    <w:p w14:paraId="1928D8B6" w14:textId="77777777" w:rsidR="00953E6B" w:rsidRPr="00953E6B" w:rsidRDefault="00953E6B" w:rsidP="00953E6B"/>
    <w:p w14:paraId="7B590129" w14:textId="77777777" w:rsidR="00953E6B" w:rsidRDefault="00953E6B" w:rsidP="00953E6B">
      <w:pPr>
        <w:rPr>
          <w:rFonts w:ascii="Times New Roman" w:hAnsi="Times New Roman"/>
        </w:rPr>
      </w:pPr>
    </w:p>
    <w:p w14:paraId="13252D3C" w14:textId="09876F44" w:rsidR="00953E6B" w:rsidRDefault="00953E6B" w:rsidP="00953E6B"/>
    <w:p w14:paraId="2BC43049" w14:textId="207D3D48" w:rsidR="00953E6B" w:rsidRDefault="00953E6B" w:rsidP="00953E6B"/>
    <w:p w14:paraId="7FA4C80C" w14:textId="6F9B6CD7" w:rsidR="00953E6B" w:rsidRDefault="00953E6B" w:rsidP="00953E6B"/>
    <w:p w14:paraId="38AB774E" w14:textId="250CC746" w:rsidR="00953E6B" w:rsidRDefault="00953E6B" w:rsidP="00953E6B"/>
    <w:p w14:paraId="76459D65" w14:textId="67B42B24" w:rsidR="00953E6B" w:rsidRDefault="00953E6B" w:rsidP="00953E6B"/>
    <w:p w14:paraId="05E8033C" w14:textId="30D0D1A4" w:rsidR="00953E6B" w:rsidRDefault="00953E6B" w:rsidP="00953E6B"/>
    <w:p w14:paraId="560746EF" w14:textId="77777777" w:rsidR="00953E6B" w:rsidRPr="00953E6B" w:rsidRDefault="00953E6B" w:rsidP="00953E6B"/>
    <w:p w14:paraId="77C5F0A9" w14:textId="41C02239" w:rsidR="00591EAC" w:rsidRPr="00D82158" w:rsidRDefault="00953E6B" w:rsidP="00953E6B">
      <w:pPr>
        <w:tabs>
          <w:tab w:val="left" w:pos="2006"/>
        </w:tabs>
      </w:pPr>
      <w:r>
        <w:rPr>
          <w:rFonts w:ascii="Times New Roman" w:hAnsi="Times New Roman"/>
        </w:rPr>
        <w:tab/>
      </w:r>
    </w:p>
    <w:p w14:paraId="7FAE7E80" w14:textId="77777777" w:rsidR="00591EAC" w:rsidRPr="00D82158" w:rsidRDefault="008F058A">
      <w:pPr>
        <w:pStyle w:val="Corpsdetexte"/>
        <w:spacing w:before="9"/>
        <w:rPr>
          <w:sz w:val="22"/>
          <w:szCs w:val="22"/>
        </w:rPr>
      </w:pPr>
      <w:r>
        <w:rPr>
          <w:sz w:val="22"/>
          <w:szCs w:val="22"/>
        </w:rPr>
        <w:pict w14:anchorId="4F42756F">
          <v:group id="_x0000_s1037" style="position:absolute;margin-left:30.1pt;margin-top:17.4pt;width:535.2pt;height:28.2pt;z-index:-15723008;mso-wrap-distance-left:0;mso-wrap-distance-right:0;mso-position-horizontal-relative:page" coordorigin="602,348" coordsize="10704,564">
            <v:rect id="_x0000_s1039" style="position:absolute;left:1411;top:659;width:9806;height:252" fillcolor="#d9e1f3" stroked="f"/>
            <v:shape id="_x0000_s1038" type="#_x0000_t202" style="position:absolute;left:607;top:352;width:10695;height:303" filled="f" strokeweight=".48pt">
              <v:textbox style="mso-next-textbox:#_x0000_s1038" inset="0,0,0,0">
                <w:txbxContent>
                  <w:p w14:paraId="22FD86F5" w14:textId="77777777" w:rsidR="00591EAC" w:rsidRDefault="003B5628">
                    <w:pPr>
                      <w:spacing w:before="19"/>
                      <w:ind w:left="1330" w:right="1332"/>
                      <w:jc w:val="center"/>
                      <w:rPr>
                        <w:b/>
                      </w:rPr>
                    </w:pPr>
                    <w:r>
                      <w:rPr>
                        <w:b/>
                      </w:rPr>
                      <w:t>Appeler le professeur pour lui présenter vos résultats ou en cas de difficulté</w:t>
                    </w:r>
                  </w:p>
                </w:txbxContent>
              </v:textbox>
            </v:shape>
            <w10:wrap type="topAndBottom" anchorx="page"/>
          </v:group>
        </w:pict>
      </w:r>
    </w:p>
    <w:p w14:paraId="6437DF1F" w14:textId="77777777" w:rsidR="00591EAC" w:rsidRPr="00D82158" w:rsidRDefault="00591EAC">
      <w:pPr>
        <w:sectPr w:rsidR="00591EAC" w:rsidRPr="00D82158">
          <w:pgSz w:w="11910" w:h="16840"/>
          <w:pgMar w:top="960" w:right="260" w:bottom="280" w:left="500" w:header="751" w:footer="0" w:gutter="0"/>
          <w:cols w:space="720"/>
        </w:sectPr>
      </w:pPr>
    </w:p>
    <w:p w14:paraId="4E779462" w14:textId="548F6D65" w:rsidR="00591EAC" w:rsidRPr="00D82158" w:rsidRDefault="003B5628">
      <w:pPr>
        <w:pStyle w:val="Paragraphedeliste"/>
        <w:numPr>
          <w:ilvl w:val="0"/>
          <w:numId w:val="1"/>
        </w:numPr>
        <w:tabs>
          <w:tab w:val="left" w:pos="1301"/>
          <w:tab w:val="left" w:pos="10717"/>
        </w:tabs>
        <w:ind w:hanging="390"/>
        <w:rPr>
          <w:b/>
        </w:rPr>
      </w:pPr>
      <w:r w:rsidRPr="00D82158">
        <w:rPr>
          <w:b/>
          <w:shd w:val="clear" w:color="auto" w:fill="D9E1F3"/>
        </w:rPr>
        <w:t xml:space="preserve">Mesure de la capacité thermique massique </w:t>
      </w:r>
      <w:r w:rsidR="00953E6B">
        <w:rPr>
          <w:b/>
          <w:shd w:val="clear" w:color="auto" w:fill="D9E1F3"/>
        </w:rPr>
        <w:t>d’un métal</w:t>
      </w:r>
      <w:r w:rsidRPr="00D82158">
        <w:rPr>
          <w:b/>
          <w:shd w:val="clear" w:color="auto" w:fill="D9E1F3"/>
        </w:rPr>
        <w:tab/>
      </w:r>
    </w:p>
    <w:p w14:paraId="5C84518F" w14:textId="1A6A31BF" w:rsidR="00591EAC" w:rsidRPr="00D82158" w:rsidRDefault="003B5628" w:rsidP="00EE72BC">
      <w:pPr>
        <w:spacing w:before="183"/>
        <w:ind w:left="567" w:right="377" w:hanging="360"/>
      </w:pPr>
      <w:r w:rsidRPr="00D82158">
        <w:rPr>
          <w:rFonts w:ascii="Wingdings" w:hAnsi="Wingdings"/>
        </w:rPr>
        <w:t></w:t>
      </w:r>
      <w:r w:rsidRPr="00D82158">
        <w:rPr>
          <w:rFonts w:ascii="Times New Roman" w:hAnsi="Times New Roman"/>
        </w:rPr>
        <w:t xml:space="preserve"> </w:t>
      </w:r>
      <w:r w:rsidRPr="00D82158">
        <w:t xml:space="preserve">Proposer un protocole permettant, à partir d’une masse d’eau initiale dans le calorimètre et d’un cylindre en </w:t>
      </w:r>
      <w:r w:rsidR="00953E6B">
        <w:t>métal « inconnu »</w:t>
      </w:r>
      <w:r w:rsidRPr="00D82158">
        <w:t xml:space="preserve">, de déterminer la capacité thermique massique de </w:t>
      </w:r>
      <w:r w:rsidR="00953E6B">
        <w:t>ce métal et de l’identifier.</w:t>
      </w:r>
    </w:p>
    <w:p w14:paraId="5B39D29C" w14:textId="77777777" w:rsidR="00591EAC" w:rsidRPr="00D82158" w:rsidRDefault="00591EAC" w:rsidP="00EE72BC">
      <w:pPr>
        <w:pStyle w:val="Corpsdetexte"/>
        <w:ind w:left="567" w:right="377"/>
        <w:rPr>
          <w:sz w:val="22"/>
          <w:szCs w:val="22"/>
        </w:rPr>
      </w:pPr>
    </w:p>
    <w:p w14:paraId="54518795" w14:textId="77777777" w:rsidR="00591EAC" w:rsidRPr="00D82158" w:rsidRDefault="00591EAC">
      <w:pPr>
        <w:pStyle w:val="Corpsdetexte"/>
        <w:rPr>
          <w:sz w:val="22"/>
          <w:szCs w:val="22"/>
        </w:rPr>
      </w:pPr>
    </w:p>
    <w:p w14:paraId="56CB41F5" w14:textId="77777777" w:rsidR="00591EAC" w:rsidRPr="00D82158" w:rsidRDefault="00591EAC">
      <w:pPr>
        <w:pStyle w:val="Corpsdetexte"/>
        <w:rPr>
          <w:sz w:val="22"/>
          <w:szCs w:val="22"/>
        </w:rPr>
      </w:pPr>
    </w:p>
    <w:p w14:paraId="4EAE443F" w14:textId="77777777" w:rsidR="00591EAC" w:rsidRPr="00D82158" w:rsidRDefault="00591EAC">
      <w:pPr>
        <w:pStyle w:val="Corpsdetexte"/>
        <w:rPr>
          <w:sz w:val="22"/>
          <w:szCs w:val="22"/>
        </w:rPr>
      </w:pPr>
    </w:p>
    <w:p w14:paraId="0E7D027A" w14:textId="77777777" w:rsidR="00591EAC" w:rsidRPr="00D82158" w:rsidRDefault="00591EAC">
      <w:pPr>
        <w:pStyle w:val="Corpsdetexte"/>
        <w:rPr>
          <w:sz w:val="22"/>
          <w:szCs w:val="22"/>
        </w:rPr>
      </w:pPr>
    </w:p>
    <w:p w14:paraId="6CD4B0C6" w14:textId="77777777" w:rsidR="00591EAC" w:rsidRPr="00D82158" w:rsidRDefault="00591EAC">
      <w:pPr>
        <w:pStyle w:val="Corpsdetexte"/>
        <w:rPr>
          <w:sz w:val="22"/>
          <w:szCs w:val="22"/>
        </w:rPr>
      </w:pPr>
    </w:p>
    <w:p w14:paraId="368E8D72" w14:textId="77777777" w:rsidR="00591EAC" w:rsidRPr="00D82158" w:rsidRDefault="00591EAC">
      <w:pPr>
        <w:pStyle w:val="Corpsdetexte"/>
        <w:rPr>
          <w:sz w:val="22"/>
          <w:szCs w:val="22"/>
        </w:rPr>
      </w:pPr>
    </w:p>
    <w:p w14:paraId="15D52F73" w14:textId="77777777" w:rsidR="00591EAC" w:rsidRPr="00D82158" w:rsidRDefault="00591EAC">
      <w:pPr>
        <w:pStyle w:val="Corpsdetexte"/>
        <w:rPr>
          <w:sz w:val="22"/>
          <w:szCs w:val="22"/>
        </w:rPr>
      </w:pPr>
    </w:p>
    <w:p w14:paraId="2E8A0ADF" w14:textId="77777777" w:rsidR="00591EAC" w:rsidRPr="00D82158" w:rsidRDefault="00591EAC">
      <w:pPr>
        <w:pStyle w:val="Corpsdetexte"/>
        <w:rPr>
          <w:sz w:val="22"/>
          <w:szCs w:val="22"/>
        </w:rPr>
      </w:pPr>
    </w:p>
    <w:p w14:paraId="00CFDA6B" w14:textId="77777777" w:rsidR="00591EAC" w:rsidRPr="00D82158" w:rsidRDefault="00591EAC">
      <w:pPr>
        <w:pStyle w:val="Corpsdetexte"/>
        <w:rPr>
          <w:sz w:val="22"/>
          <w:szCs w:val="22"/>
        </w:rPr>
      </w:pPr>
    </w:p>
    <w:p w14:paraId="40FAE056" w14:textId="77777777" w:rsidR="00591EAC" w:rsidRPr="00D82158" w:rsidRDefault="00591EAC">
      <w:pPr>
        <w:pStyle w:val="Corpsdetexte"/>
        <w:rPr>
          <w:sz w:val="22"/>
          <w:szCs w:val="22"/>
        </w:rPr>
      </w:pPr>
    </w:p>
    <w:p w14:paraId="737D1630" w14:textId="77777777" w:rsidR="00591EAC" w:rsidRPr="00D82158" w:rsidRDefault="00591EAC">
      <w:pPr>
        <w:pStyle w:val="Corpsdetexte"/>
        <w:rPr>
          <w:sz w:val="22"/>
          <w:szCs w:val="22"/>
        </w:rPr>
      </w:pPr>
    </w:p>
    <w:p w14:paraId="20C917AA" w14:textId="77777777" w:rsidR="00591EAC" w:rsidRPr="00D82158" w:rsidRDefault="00591EAC">
      <w:pPr>
        <w:pStyle w:val="Corpsdetexte"/>
        <w:rPr>
          <w:sz w:val="22"/>
          <w:szCs w:val="22"/>
        </w:rPr>
      </w:pPr>
    </w:p>
    <w:p w14:paraId="399B7BBF" w14:textId="77777777" w:rsidR="00591EAC" w:rsidRPr="00D82158" w:rsidRDefault="00591EAC">
      <w:pPr>
        <w:rPr>
          <w:rFonts w:ascii="Symbol" w:hAnsi="Symbol"/>
        </w:rPr>
        <w:sectPr w:rsidR="00591EAC" w:rsidRPr="00D82158">
          <w:type w:val="continuous"/>
          <w:pgSz w:w="11910" w:h="16840"/>
          <w:pgMar w:top="960" w:right="260" w:bottom="280" w:left="500" w:header="720" w:footer="720" w:gutter="0"/>
          <w:cols w:space="720"/>
        </w:sectPr>
      </w:pPr>
    </w:p>
    <w:p w14:paraId="1CE71472" w14:textId="77777777" w:rsidR="00591EAC" w:rsidRPr="00D82158" w:rsidRDefault="008F058A">
      <w:pPr>
        <w:pStyle w:val="Corpsdetexte"/>
        <w:ind w:left="191"/>
        <w:rPr>
          <w:rFonts w:ascii="Times New Roman"/>
          <w:sz w:val="22"/>
          <w:szCs w:val="22"/>
        </w:rPr>
      </w:pPr>
      <w:r>
        <w:rPr>
          <w:rFonts w:ascii="Times New Roman"/>
          <w:sz w:val="22"/>
          <w:szCs w:val="22"/>
        </w:rPr>
      </w:r>
      <w:r>
        <w:rPr>
          <w:rFonts w:ascii="Times New Roman"/>
          <w:sz w:val="22"/>
          <w:szCs w:val="22"/>
        </w:rPr>
        <w:pict w14:anchorId="0EAD3602">
          <v:group id="_x0000_s1029" style="width:526.35pt;height:37.7pt;mso-position-horizontal-relative:char;mso-position-vertical-relative:line" coordsize="10527,754">
            <v:shape id="_x0000_s1031" type="#_x0000_t202" style="position:absolute;top:458;width:10527;height:296" fillcolor="#fff1cc" stroked="f">
              <v:textbox style="mso-next-textbox:#_x0000_s1031" inset="0,0,0,0">
                <w:txbxContent>
                  <w:p w14:paraId="69B1EDFF" w14:textId="77777777" w:rsidR="00591EAC" w:rsidRDefault="003B5628">
                    <w:pPr>
                      <w:ind w:left="28"/>
                      <w:rPr>
                        <w:sz w:val="24"/>
                      </w:rPr>
                    </w:pPr>
                    <w:r>
                      <w:rPr>
                        <w:sz w:val="24"/>
                        <w:u w:val="single"/>
                      </w:rPr>
                      <w:t>Evaluation de type A- évaluation statistique d’une série de mesures</w:t>
                    </w:r>
                  </w:p>
                </w:txbxContent>
              </v:textbox>
            </v:shape>
            <v:shape id="_x0000_s1030" type="#_x0000_t202" style="position:absolute;width:10527;height:459" fillcolor="#d9e1f3" stroked="f">
              <v:textbox style="mso-next-textbox:#_x0000_s1030" inset="0,0,0,0">
                <w:txbxContent>
                  <w:p w14:paraId="3EC60753" w14:textId="7280E077" w:rsidR="00591EAC" w:rsidRDefault="003B5628">
                    <w:pPr>
                      <w:ind w:left="146"/>
                      <w:rPr>
                        <w:b/>
                        <w:sz w:val="24"/>
                      </w:rPr>
                    </w:pPr>
                    <w:r>
                      <w:rPr>
                        <w:b/>
                        <w:sz w:val="24"/>
                      </w:rPr>
                      <w:t xml:space="preserve">Calcul d’incertitude-type sur le résultat de la capacité thermique massique </w:t>
                    </w:r>
                    <w:r w:rsidR="00CC1E6C">
                      <w:rPr>
                        <w:b/>
                        <w:sz w:val="24"/>
                      </w:rPr>
                      <w:t>du métal</w:t>
                    </w:r>
                  </w:p>
                </w:txbxContent>
              </v:textbox>
            </v:shape>
            <w10:anchorlock/>
          </v:group>
        </w:pict>
      </w:r>
    </w:p>
    <w:p w14:paraId="68082CE2" w14:textId="2E56C000" w:rsidR="00591EAC" w:rsidRPr="00D82158" w:rsidRDefault="003B5628">
      <w:pPr>
        <w:pStyle w:val="Corpsdetexte"/>
        <w:spacing w:before="156" w:line="261" w:lineRule="auto"/>
        <w:ind w:left="220" w:right="1331"/>
        <w:rPr>
          <w:sz w:val="22"/>
          <w:szCs w:val="22"/>
        </w:rPr>
      </w:pPr>
      <w:r w:rsidRPr="00D82158">
        <w:rPr>
          <w:sz w:val="22"/>
          <w:szCs w:val="22"/>
        </w:rPr>
        <w:t>La variabilité d’une mesure apparaît lorsqu’on répète plusieurs fois la mesure d’une même grandeur dans les mêmes conditions expérimentales.</w:t>
      </w:r>
      <w:r w:rsidR="00EE72BC">
        <w:rPr>
          <w:sz w:val="22"/>
          <w:szCs w:val="22"/>
        </w:rPr>
        <w:t xml:space="preserve"> On va comparer les résultats des différents </w:t>
      </w:r>
      <w:proofErr w:type="gramStart"/>
      <w:r w:rsidR="00EE72BC">
        <w:rPr>
          <w:sz w:val="22"/>
          <w:szCs w:val="22"/>
        </w:rPr>
        <w:t>groupes</w:t>
      </w:r>
      <w:proofErr w:type="gramEnd"/>
      <w:r w:rsidR="00EE72BC">
        <w:rPr>
          <w:sz w:val="22"/>
          <w:szCs w:val="22"/>
        </w:rPr>
        <w:t>.</w:t>
      </w:r>
    </w:p>
    <w:p w14:paraId="77399F33" w14:textId="77777777" w:rsidR="00591EAC" w:rsidRPr="00D82158" w:rsidRDefault="00591EAC">
      <w:pPr>
        <w:pStyle w:val="Corpsdetexte"/>
        <w:rPr>
          <w:sz w:val="22"/>
          <w:szCs w:val="22"/>
        </w:rPr>
      </w:pPr>
    </w:p>
    <w:p w14:paraId="789D62A2" w14:textId="77777777" w:rsidR="00591EAC" w:rsidRPr="00D82158" w:rsidRDefault="00591EAC">
      <w:pPr>
        <w:pStyle w:val="Corpsdetexte"/>
        <w:spacing w:before="2" w:after="1"/>
        <w:rPr>
          <w:sz w:val="22"/>
          <w:szCs w:val="22"/>
        </w:rPr>
      </w:pPr>
    </w:p>
    <w:tbl>
      <w:tblPr>
        <w:tblStyle w:val="TableNormal"/>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76"/>
        <w:gridCol w:w="944"/>
        <w:gridCol w:w="1004"/>
        <w:gridCol w:w="1004"/>
        <w:gridCol w:w="1007"/>
        <w:gridCol w:w="1007"/>
        <w:gridCol w:w="1008"/>
        <w:gridCol w:w="1005"/>
        <w:gridCol w:w="1008"/>
        <w:gridCol w:w="1008"/>
      </w:tblGrid>
      <w:tr w:rsidR="00591EAC" w:rsidRPr="00D82158" w14:paraId="6246EB31" w14:textId="77777777" w:rsidTr="00953E6B">
        <w:trPr>
          <w:trHeight w:val="275"/>
        </w:trPr>
        <w:tc>
          <w:tcPr>
            <w:tcW w:w="1476" w:type="dxa"/>
          </w:tcPr>
          <w:p w14:paraId="48DDCB79" w14:textId="77777777" w:rsidR="00591EAC" w:rsidRPr="00D82158" w:rsidRDefault="003B5628">
            <w:pPr>
              <w:pStyle w:val="TableParagraph"/>
              <w:spacing w:line="255" w:lineRule="exact"/>
              <w:ind w:left="107"/>
            </w:pPr>
            <w:r w:rsidRPr="00D82158">
              <w:t>Mesure n°</w:t>
            </w:r>
          </w:p>
        </w:tc>
        <w:tc>
          <w:tcPr>
            <w:tcW w:w="944" w:type="dxa"/>
            <w:tcBorders>
              <w:right w:val="single" w:sz="6" w:space="0" w:color="000000"/>
            </w:tcBorders>
          </w:tcPr>
          <w:p w14:paraId="7FD3CD13" w14:textId="77777777" w:rsidR="00591EAC" w:rsidRPr="00D82158" w:rsidRDefault="003B5628">
            <w:pPr>
              <w:pStyle w:val="TableParagraph"/>
              <w:spacing w:line="255" w:lineRule="exact"/>
              <w:ind w:left="107"/>
            </w:pPr>
            <w:r w:rsidRPr="00D82158">
              <w:rPr>
                <w:w w:val="99"/>
              </w:rPr>
              <w:t>1</w:t>
            </w:r>
          </w:p>
        </w:tc>
        <w:tc>
          <w:tcPr>
            <w:tcW w:w="1004" w:type="dxa"/>
            <w:tcBorders>
              <w:left w:val="single" w:sz="6" w:space="0" w:color="000000"/>
            </w:tcBorders>
          </w:tcPr>
          <w:p w14:paraId="7B6F5639" w14:textId="77777777" w:rsidR="00591EAC" w:rsidRPr="00D82158" w:rsidRDefault="003B5628">
            <w:pPr>
              <w:pStyle w:val="TableParagraph"/>
              <w:spacing w:line="255" w:lineRule="exact"/>
              <w:ind w:left="105"/>
            </w:pPr>
            <w:r w:rsidRPr="00D82158">
              <w:rPr>
                <w:w w:val="99"/>
              </w:rPr>
              <w:t>2</w:t>
            </w:r>
          </w:p>
        </w:tc>
        <w:tc>
          <w:tcPr>
            <w:tcW w:w="1004" w:type="dxa"/>
          </w:tcPr>
          <w:p w14:paraId="794BC084" w14:textId="77777777" w:rsidR="00591EAC" w:rsidRPr="00D82158" w:rsidRDefault="003B5628">
            <w:pPr>
              <w:pStyle w:val="TableParagraph"/>
              <w:spacing w:line="255" w:lineRule="exact"/>
              <w:ind w:left="107"/>
            </w:pPr>
            <w:r w:rsidRPr="00D82158">
              <w:rPr>
                <w:w w:val="99"/>
              </w:rPr>
              <w:t>3</w:t>
            </w:r>
          </w:p>
        </w:tc>
        <w:tc>
          <w:tcPr>
            <w:tcW w:w="1007" w:type="dxa"/>
          </w:tcPr>
          <w:p w14:paraId="6A2572E0" w14:textId="77777777" w:rsidR="00591EAC" w:rsidRPr="00D82158" w:rsidRDefault="003B5628">
            <w:pPr>
              <w:pStyle w:val="TableParagraph"/>
              <w:spacing w:line="255" w:lineRule="exact"/>
              <w:ind w:left="106"/>
            </w:pPr>
            <w:r w:rsidRPr="00D82158">
              <w:rPr>
                <w:w w:val="99"/>
              </w:rPr>
              <w:t>4</w:t>
            </w:r>
          </w:p>
        </w:tc>
        <w:tc>
          <w:tcPr>
            <w:tcW w:w="1007" w:type="dxa"/>
          </w:tcPr>
          <w:p w14:paraId="39B4DD02" w14:textId="77777777" w:rsidR="00591EAC" w:rsidRPr="00D82158" w:rsidRDefault="003B5628">
            <w:pPr>
              <w:pStyle w:val="TableParagraph"/>
              <w:spacing w:line="255" w:lineRule="exact"/>
              <w:ind w:left="105"/>
            </w:pPr>
            <w:r w:rsidRPr="00D82158">
              <w:rPr>
                <w:w w:val="99"/>
              </w:rPr>
              <w:t>5</w:t>
            </w:r>
          </w:p>
        </w:tc>
        <w:tc>
          <w:tcPr>
            <w:tcW w:w="1008" w:type="dxa"/>
          </w:tcPr>
          <w:p w14:paraId="6A8F6333" w14:textId="77777777" w:rsidR="00591EAC" w:rsidRPr="00D82158" w:rsidRDefault="003B5628">
            <w:pPr>
              <w:pStyle w:val="TableParagraph"/>
              <w:spacing w:line="255" w:lineRule="exact"/>
              <w:ind w:left="103"/>
            </w:pPr>
            <w:r w:rsidRPr="00D82158">
              <w:rPr>
                <w:w w:val="99"/>
              </w:rPr>
              <w:t>6</w:t>
            </w:r>
          </w:p>
        </w:tc>
        <w:tc>
          <w:tcPr>
            <w:tcW w:w="1005" w:type="dxa"/>
          </w:tcPr>
          <w:p w14:paraId="19DD94B0" w14:textId="77777777" w:rsidR="00591EAC" w:rsidRPr="00D82158" w:rsidRDefault="003B5628">
            <w:pPr>
              <w:pStyle w:val="TableParagraph"/>
              <w:spacing w:line="255" w:lineRule="exact"/>
              <w:ind w:left="99"/>
            </w:pPr>
            <w:r w:rsidRPr="00D82158">
              <w:rPr>
                <w:w w:val="99"/>
              </w:rPr>
              <w:t>7</w:t>
            </w:r>
          </w:p>
        </w:tc>
        <w:tc>
          <w:tcPr>
            <w:tcW w:w="1008" w:type="dxa"/>
          </w:tcPr>
          <w:p w14:paraId="649DF2C3" w14:textId="77777777" w:rsidR="00591EAC" w:rsidRPr="00D82158" w:rsidRDefault="003B5628">
            <w:pPr>
              <w:pStyle w:val="TableParagraph"/>
              <w:spacing w:line="255" w:lineRule="exact"/>
              <w:ind w:left="100"/>
            </w:pPr>
            <w:r w:rsidRPr="00D82158">
              <w:rPr>
                <w:w w:val="99"/>
              </w:rPr>
              <w:t>8</w:t>
            </w:r>
          </w:p>
        </w:tc>
        <w:tc>
          <w:tcPr>
            <w:tcW w:w="1008" w:type="dxa"/>
          </w:tcPr>
          <w:p w14:paraId="1A76FFFA" w14:textId="77777777" w:rsidR="00591EAC" w:rsidRPr="00D82158" w:rsidRDefault="003B5628">
            <w:pPr>
              <w:pStyle w:val="TableParagraph"/>
              <w:spacing w:line="255" w:lineRule="exact"/>
              <w:ind w:left="98"/>
            </w:pPr>
            <w:r w:rsidRPr="00D82158">
              <w:rPr>
                <w:w w:val="99"/>
              </w:rPr>
              <w:t>9</w:t>
            </w:r>
          </w:p>
        </w:tc>
      </w:tr>
      <w:tr w:rsidR="00591EAC" w:rsidRPr="00D82158" w14:paraId="2C20116A" w14:textId="77777777" w:rsidTr="00953E6B">
        <w:trPr>
          <w:trHeight w:val="1713"/>
        </w:trPr>
        <w:tc>
          <w:tcPr>
            <w:tcW w:w="1476" w:type="dxa"/>
          </w:tcPr>
          <w:p w14:paraId="55B99AAE" w14:textId="140636A1" w:rsidR="00953E6B" w:rsidRDefault="003B5628" w:rsidP="00F05558">
            <w:pPr>
              <w:pStyle w:val="TableParagraph"/>
              <w:ind w:left="107" w:right="81"/>
              <w:jc w:val="center"/>
            </w:pPr>
            <w:r w:rsidRPr="00D82158">
              <w:t>Capacité thermique massique d</w:t>
            </w:r>
            <w:r w:rsidR="00953E6B">
              <w:t>u métal</w:t>
            </w:r>
          </w:p>
          <w:p w14:paraId="4D6A7D21" w14:textId="094F2F23" w:rsidR="00953E6B" w:rsidRPr="00D82158" w:rsidRDefault="00953E6B" w:rsidP="00F05558">
            <w:pPr>
              <w:pStyle w:val="TableParagraph"/>
              <w:ind w:left="107" w:right="81"/>
              <w:jc w:val="center"/>
              <w:rPr>
                <w:rFonts w:ascii="Gigi"/>
              </w:rPr>
            </w:pPr>
            <w:r>
              <w:t>C</w:t>
            </w:r>
          </w:p>
          <w:p w14:paraId="4C6FE3EB" w14:textId="337176E5" w:rsidR="00591EAC" w:rsidRPr="00D82158" w:rsidRDefault="00591EAC">
            <w:pPr>
              <w:pStyle w:val="TableParagraph"/>
              <w:spacing w:before="7" w:line="306" w:lineRule="exact"/>
              <w:ind w:left="107"/>
              <w:rPr>
                <w:rFonts w:ascii="Gigi"/>
              </w:rPr>
            </w:pPr>
          </w:p>
        </w:tc>
        <w:tc>
          <w:tcPr>
            <w:tcW w:w="944" w:type="dxa"/>
            <w:tcBorders>
              <w:right w:val="single" w:sz="6" w:space="0" w:color="000000"/>
            </w:tcBorders>
          </w:tcPr>
          <w:p w14:paraId="7B879EFC" w14:textId="77777777" w:rsidR="00591EAC" w:rsidRPr="00D82158" w:rsidRDefault="00591EAC">
            <w:pPr>
              <w:pStyle w:val="TableParagraph"/>
              <w:rPr>
                <w:rFonts w:ascii="Times New Roman"/>
              </w:rPr>
            </w:pPr>
          </w:p>
        </w:tc>
        <w:tc>
          <w:tcPr>
            <w:tcW w:w="1004" w:type="dxa"/>
            <w:tcBorders>
              <w:left w:val="single" w:sz="6" w:space="0" w:color="000000"/>
            </w:tcBorders>
          </w:tcPr>
          <w:p w14:paraId="1CEB29FA" w14:textId="77777777" w:rsidR="00591EAC" w:rsidRPr="00D82158" w:rsidRDefault="00591EAC">
            <w:pPr>
              <w:pStyle w:val="TableParagraph"/>
              <w:rPr>
                <w:rFonts w:ascii="Times New Roman"/>
              </w:rPr>
            </w:pPr>
          </w:p>
        </w:tc>
        <w:tc>
          <w:tcPr>
            <w:tcW w:w="1004" w:type="dxa"/>
          </w:tcPr>
          <w:p w14:paraId="04B61C30" w14:textId="77777777" w:rsidR="00591EAC" w:rsidRPr="00D82158" w:rsidRDefault="00591EAC">
            <w:pPr>
              <w:pStyle w:val="TableParagraph"/>
              <w:rPr>
                <w:rFonts w:ascii="Times New Roman"/>
              </w:rPr>
            </w:pPr>
          </w:p>
        </w:tc>
        <w:tc>
          <w:tcPr>
            <w:tcW w:w="1007" w:type="dxa"/>
          </w:tcPr>
          <w:p w14:paraId="59641209" w14:textId="77777777" w:rsidR="00591EAC" w:rsidRPr="00D82158" w:rsidRDefault="00591EAC">
            <w:pPr>
              <w:pStyle w:val="TableParagraph"/>
              <w:rPr>
                <w:rFonts w:ascii="Times New Roman"/>
              </w:rPr>
            </w:pPr>
          </w:p>
        </w:tc>
        <w:tc>
          <w:tcPr>
            <w:tcW w:w="1007" w:type="dxa"/>
          </w:tcPr>
          <w:p w14:paraId="6F14D0BD" w14:textId="77777777" w:rsidR="00591EAC" w:rsidRPr="00D82158" w:rsidRDefault="00591EAC">
            <w:pPr>
              <w:pStyle w:val="TableParagraph"/>
              <w:rPr>
                <w:rFonts w:ascii="Times New Roman"/>
              </w:rPr>
            </w:pPr>
          </w:p>
        </w:tc>
        <w:tc>
          <w:tcPr>
            <w:tcW w:w="1008" w:type="dxa"/>
          </w:tcPr>
          <w:p w14:paraId="0C98CAF7" w14:textId="77777777" w:rsidR="00591EAC" w:rsidRPr="00D82158" w:rsidRDefault="00591EAC">
            <w:pPr>
              <w:pStyle w:val="TableParagraph"/>
              <w:rPr>
                <w:rFonts w:ascii="Times New Roman"/>
              </w:rPr>
            </w:pPr>
          </w:p>
        </w:tc>
        <w:tc>
          <w:tcPr>
            <w:tcW w:w="1005" w:type="dxa"/>
          </w:tcPr>
          <w:p w14:paraId="5CAF1336" w14:textId="77777777" w:rsidR="00591EAC" w:rsidRPr="00D82158" w:rsidRDefault="00591EAC">
            <w:pPr>
              <w:pStyle w:val="TableParagraph"/>
              <w:rPr>
                <w:rFonts w:ascii="Times New Roman"/>
              </w:rPr>
            </w:pPr>
          </w:p>
        </w:tc>
        <w:tc>
          <w:tcPr>
            <w:tcW w:w="1008" w:type="dxa"/>
          </w:tcPr>
          <w:p w14:paraId="4380E246" w14:textId="77777777" w:rsidR="00591EAC" w:rsidRPr="00D82158" w:rsidRDefault="00591EAC">
            <w:pPr>
              <w:pStyle w:val="TableParagraph"/>
              <w:rPr>
                <w:rFonts w:ascii="Times New Roman"/>
              </w:rPr>
            </w:pPr>
          </w:p>
        </w:tc>
        <w:tc>
          <w:tcPr>
            <w:tcW w:w="1008" w:type="dxa"/>
          </w:tcPr>
          <w:p w14:paraId="4275613C" w14:textId="77777777" w:rsidR="00591EAC" w:rsidRPr="00D82158" w:rsidRDefault="00591EAC">
            <w:pPr>
              <w:pStyle w:val="TableParagraph"/>
              <w:rPr>
                <w:rFonts w:ascii="Times New Roman"/>
              </w:rPr>
            </w:pPr>
          </w:p>
        </w:tc>
      </w:tr>
    </w:tbl>
    <w:p w14:paraId="6548E872" w14:textId="77777777" w:rsidR="00591EAC" w:rsidRPr="00D82158" w:rsidRDefault="00591EAC">
      <w:pPr>
        <w:pStyle w:val="Corpsdetexte"/>
        <w:rPr>
          <w:sz w:val="22"/>
          <w:szCs w:val="22"/>
        </w:rPr>
      </w:pPr>
    </w:p>
    <w:p w14:paraId="390A4E8E" w14:textId="77777777" w:rsidR="00591EAC" w:rsidRPr="00D82158" w:rsidRDefault="003B5628">
      <w:pPr>
        <w:pStyle w:val="Corpsdetexte"/>
        <w:spacing w:before="227"/>
        <w:ind w:left="220"/>
        <w:rPr>
          <w:sz w:val="22"/>
          <w:szCs w:val="22"/>
        </w:rPr>
      </w:pPr>
      <w:r w:rsidRPr="00D82158">
        <w:rPr>
          <w:sz w:val="22"/>
          <w:szCs w:val="22"/>
        </w:rPr>
        <w:t xml:space="preserve">Suivez les instructions de votre calculatrice et relever la moyenne et l’écart type </w:t>
      </w:r>
      <w:proofErr w:type="spellStart"/>
      <w:r w:rsidRPr="00D82158">
        <w:rPr>
          <w:sz w:val="22"/>
          <w:szCs w:val="22"/>
        </w:rPr>
        <w:t>σx</w:t>
      </w:r>
      <w:proofErr w:type="spellEnd"/>
    </w:p>
    <w:p w14:paraId="5B748210" w14:textId="3DD00484" w:rsidR="00591EAC" w:rsidRDefault="003B5628">
      <w:pPr>
        <w:pStyle w:val="Corpsdetexte"/>
        <w:spacing w:before="182" w:line="398" w:lineRule="auto"/>
        <w:ind w:left="220" w:right="830"/>
        <w:rPr>
          <w:sz w:val="22"/>
          <w:szCs w:val="22"/>
        </w:rPr>
      </w:pPr>
      <w:r w:rsidRPr="00D82158">
        <w:rPr>
          <w:sz w:val="22"/>
          <w:szCs w:val="22"/>
        </w:rPr>
        <w:t>……………………………………………………………………………………………………………… L’incertitude type se calcule suivant la relation suivante :</w:t>
      </w:r>
    </w:p>
    <w:p w14:paraId="704A1BA2" w14:textId="15712523" w:rsidR="00953E6B" w:rsidRPr="00D82158" w:rsidRDefault="00F05558" w:rsidP="00953E6B">
      <w:pPr>
        <w:pStyle w:val="Corpsdetexte"/>
        <w:spacing w:before="182" w:line="398" w:lineRule="auto"/>
        <w:ind w:left="220" w:right="830"/>
        <w:jc w:val="center"/>
        <w:rPr>
          <w:sz w:val="22"/>
          <w:szCs w:val="22"/>
        </w:rPr>
      </w:pPr>
      <w:r w:rsidRPr="00953E6B">
        <w:rPr>
          <w:position w:val="-28"/>
          <w:highlight w:val="yellow"/>
        </w:rPr>
        <w:object w:dxaOrig="1460" w:dyaOrig="660" w14:anchorId="196FDE5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73.2pt;height:33pt" o:ole="">
            <v:imagedata r:id="rId16" o:title=""/>
          </v:shape>
          <o:OLEObject Type="Embed" ProgID="Equation.DSMT4" ShapeID="_x0000_i1028" DrawAspect="Content" ObjectID="_1670662107" r:id="rId17"/>
        </w:object>
      </w:r>
    </w:p>
    <w:p w14:paraId="2FCE2016" w14:textId="77777777" w:rsidR="00591EAC" w:rsidRPr="00D82158" w:rsidRDefault="003B5628">
      <w:pPr>
        <w:pStyle w:val="Corpsdetexte"/>
        <w:spacing w:before="139" w:line="398" w:lineRule="auto"/>
        <w:ind w:left="220" w:right="6053"/>
        <w:rPr>
          <w:sz w:val="22"/>
          <w:szCs w:val="22"/>
        </w:rPr>
      </w:pPr>
      <w:r w:rsidRPr="00D82158">
        <w:rPr>
          <w:sz w:val="22"/>
          <w:szCs w:val="22"/>
        </w:rPr>
        <w:t>Avec σ : écart-type et N : nombre de mesures Calcul de l’incertitude type :</w:t>
      </w:r>
    </w:p>
    <w:p w14:paraId="11B1ADB5" w14:textId="77777777" w:rsidR="00591EAC" w:rsidRPr="00D82158" w:rsidRDefault="00591EAC">
      <w:pPr>
        <w:pStyle w:val="Corpsdetexte"/>
        <w:rPr>
          <w:sz w:val="22"/>
          <w:szCs w:val="22"/>
        </w:rPr>
      </w:pPr>
    </w:p>
    <w:p w14:paraId="6861B7B1" w14:textId="77777777" w:rsidR="00591EAC" w:rsidRPr="00D82158" w:rsidRDefault="00591EAC">
      <w:pPr>
        <w:pStyle w:val="Corpsdetexte"/>
        <w:rPr>
          <w:sz w:val="22"/>
          <w:szCs w:val="22"/>
        </w:rPr>
      </w:pPr>
    </w:p>
    <w:p w14:paraId="07D0F153" w14:textId="77777777" w:rsidR="00591EAC" w:rsidRPr="00D82158" w:rsidRDefault="00591EAC">
      <w:pPr>
        <w:pStyle w:val="Corpsdetexte"/>
        <w:rPr>
          <w:sz w:val="22"/>
          <w:szCs w:val="22"/>
        </w:rPr>
      </w:pPr>
    </w:p>
    <w:p w14:paraId="75C69F77" w14:textId="77777777" w:rsidR="00591EAC" w:rsidRPr="00D82158" w:rsidRDefault="00591EAC">
      <w:pPr>
        <w:pStyle w:val="Corpsdetexte"/>
        <w:rPr>
          <w:sz w:val="22"/>
          <w:szCs w:val="22"/>
        </w:rPr>
      </w:pPr>
    </w:p>
    <w:p w14:paraId="5FE09FC6" w14:textId="7481DA44" w:rsidR="00591EAC" w:rsidRPr="00D82158" w:rsidRDefault="003B5628">
      <w:pPr>
        <w:pStyle w:val="Corpsdetexte"/>
        <w:spacing w:before="178"/>
        <w:ind w:left="220"/>
        <w:rPr>
          <w:sz w:val="22"/>
          <w:szCs w:val="22"/>
        </w:rPr>
      </w:pPr>
      <w:r w:rsidRPr="00D82158">
        <w:rPr>
          <w:sz w:val="22"/>
          <w:szCs w:val="22"/>
        </w:rPr>
        <w:t>Expression finale de la capacité thermique massique c(</w:t>
      </w:r>
      <w:r w:rsidR="00CC1E6C">
        <w:rPr>
          <w:sz w:val="22"/>
          <w:szCs w:val="22"/>
        </w:rPr>
        <w:t>métal</w:t>
      </w:r>
      <w:r w:rsidRPr="00D82158">
        <w:rPr>
          <w:sz w:val="22"/>
          <w:szCs w:val="22"/>
        </w:rPr>
        <w:t>) :</w:t>
      </w:r>
    </w:p>
    <w:p w14:paraId="475E5F66" w14:textId="77777777" w:rsidR="00591EAC" w:rsidRPr="00D82158" w:rsidRDefault="00591EAC">
      <w:pPr>
        <w:pStyle w:val="Corpsdetexte"/>
        <w:rPr>
          <w:sz w:val="22"/>
          <w:szCs w:val="22"/>
        </w:rPr>
      </w:pPr>
    </w:p>
    <w:p w14:paraId="0A7E982F" w14:textId="77777777" w:rsidR="00591EAC" w:rsidRPr="00D82158" w:rsidRDefault="00591EAC">
      <w:pPr>
        <w:pStyle w:val="Corpsdetexte"/>
        <w:rPr>
          <w:sz w:val="22"/>
          <w:szCs w:val="22"/>
        </w:rPr>
      </w:pPr>
    </w:p>
    <w:p w14:paraId="35A10B88" w14:textId="207FB29C" w:rsidR="00591EAC" w:rsidRDefault="00CC1E6C">
      <w:pPr>
        <w:pStyle w:val="Corpsdetexte"/>
        <w:spacing w:before="9"/>
        <w:rPr>
          <w:sz w:val="22"/>
          <w:szCs w:val="22"/>
        </w:rPr>
      </w:pPr>
      <w:r>
        <w:rPr>
          <w:sz w:val="22"/>
          <w:szCs w:val="22"/>
        </w:rPr>
        <w:t xml:space="preserve"> Quel est le métal « inconnu » ? </w:t>
      </w:r>
    </w:p>
    <w:p w14:paraId="5DF3DAD8" w14:textId="77777777" w:rsidR="00CC1E6C" w:rsidRPr="00D82158" w:rsidRDefault="00CC1E6C">
      <w:pPr>
        <w:pStyle w:val="Corpsdetexte"/>
        <w:spacing w:before="9"/>
        <w:rPr>
          <w:sz w:val="22"/>
          <w:szCs w:val="22"/>
        </w:rPr>
      </w:pPr>
    </w:p>
    <w:p w14:paraId="7E442CAE" w14:textId="30AA7FD0" w:rsidR="00591EAC" w:rsidRDefault="003B5628">
      <w:pPr>
        <w:pStyle w:val="Corpsdetexte"/>
        <w:spacing w:line="259" w:lineRule="auto"/>
        <w:ind w:left="220" w:right="544"/>
        <w:rPr>
          <w:sz w:val="22"/>
          <w:szCs w:val="22"/>
        </w:rPr>
      </w:pPr>
      <w:r w:rsidRPr="00D82158">
        <w:rPr>
          <w:sz w:val="22"/>
          <w:szCs w:val="22"/>
        </w:rPr>
        <w:t>L’incertitude-type u(c(Al)) fournit une estimation de l’étendue des valeurs que l’on peut raisonnablement attribuer à la grandeur physique mesurée, ici la capacité thermique massique de l’aluminium. On peut alors comparer la mesure effectuée à une valeur de référence en faisant le calcul suivant :</w:t>
      </w:r>
    </w:p>
    <w:p w14:paraId="17F62F13" w14:textId="5A789D94" w:rsidR="00F05558" w:rsidRDefault="00F05558">
      <w:pPr>
        <w:pStyle w:val="Corpsdetexte"/>
        <w:spacing w:line="259" w:lineRule="auto"/>
        <w:ind w:left="220" w:right="544"/>
        <w:rPr>
          <w:sz w:val="22"/>
          <w:szCs w:val="22"/>
        </w:rPr>
      </w:pPr>
    </w:p>
    <w:p w14:paraId="60422103" w14:textId="688420C1" w:rsidR="00F05558" w:rsidRPr="00D82158" w:rsidRDefault="00F05558" w:rsidP="00F05558">
      <w:pPr>
        <w:pStyle w:val="Corpsdetexte"/>
        <w:spacing w:line="259" w:lineRule="auto"/>
        <w:ind w:left="142" w:right="-49"/>
        <w:jc w:val="center"/>
        <w:rPr>
          <w:sz w:val="22"/>
          <w:szCs w:val="22"/>
        </w:rPr>
      </w:pPr>
      <w:r w:rsidRPr="00F05558">
        <w:rPr>
          <w:position w:val="-30"/>
          <w:highlight w:val="yellow"/>
        </w:rPr>
        <w:object w:dxaOrig="3040" w:dyaOrig="780" w14:anchorId="27E0720D">
          <v:shape id="_x0000_i1029" type="#_x0000_t75" style="width:152.4pt;height:39pt" o:ole="">
            <v:imagedata r:id="rId18" o:title=""/>
          </v:shape>
          <o:OLEObject Type="Embed" ProgID="Equation.DSMT4" ShapeID="_x0000_i1029" DrawAspect="Content" ObjectID="_1670662108" r:id="rId19"/>
        </w:object>
      </w:r>
    </w:p>
    <w:p w14:paraId="18730BF8" w14:textId="77777777" w:rsidR="00591EAC" w:rsidRPr="00D82158" w:rsidRDefault="00591EAC">
      <w:pPr>
        <w:pStyle w:val="Corpsdetexte"/>
        <w:spacing w:before="4"/>
        <w:rPr>
          <w:sz w:val="22"/>
          <w:szCs w:val="22"/>
        </w:rPr>
      </w:pPr>
    </w:p>
    <w:p w14:paraId="109EED35" w14:textId="77777777" w:rsidR="00591EAC" w:rsidRPr="00D82158" w:rsidRDefault="00591EAC">
      <w:pPr>
        <w:sectPr w:rsidR="00591EAC" w:rsidRPr="00D82158">
          <w:pgSz w:w="11910" w:h="16840"/>
          <w:pgMar w:top="960" w:right="260" w:bottom="280" w:left="500" w:header="751" w:footer="0" w:gutter="0"/>
          <w:cols w:space="720"/>
        </w:sectPr>
      </w:pPr>
    </w:p>
    <w:p w14:paraId="7FA1484F" w14:textId="77777777" w:rsidR="00591EAC" w:rsidRPr="00D82158" w:rsidRDefault="00591EAC">
      <w:pPr>
        <w:jc w:val="center"/>
        <w:rPr>
          <w:rFonts w:ascii="Cambria Math" w:eastAsia="Cambria Math"/>
        </w:rPr>
        <w:sectPr w:rsidR="00591EAC" w:rsidRPr="00D82158">
          <w:type w:val="continuous"/>
          <w:pgSz w:w="11910" w:h="16840"/>
          <w:pgMar w:top="960" w:right="260" w:bottom="280" w:left="500" w:header="720" w:footer="720" w:gutter="0"/>
          <w:cols w:num="2" w:space="720" w:equalWidth="0">
            <w:col w:w="4123" w:space="40"/>
            <w:col w:w="6987"/>
          </w:cols>
        </w:sectPr>
      </w:pPr>
    </w:p>
    <w:p w14:paraId="695FF35C" w14:textId="77777777" w:rsidR="00591EAC" w:rsidRPr="00D82158" w:rsidRDefault="00591EAC">
      <w:pPr>
        <w:pStyle w:val="Corpsdetexte"/>
        <w:rPr>
          <w:rFonts w:ascii="Cambria Math"/>
          <w:sz w:val="22"/>
          <w:szCs w:val="22"/>
        </w:rPr>
      </w:pPr>
    </w:p>
    <w:p w14:paraId="21080995" w14:textId="77777777" w:rsidR="00591EAC" w:rsidRPr="00D82158" w:rsidRDefault="00591EAC">
      <w:pPr>
        <w:pStyle w:val="Corpsdetexte"/>
        <w:spacing w:before="9"/>
        <w:rPr>
          <w:rFonts w:ascii="Cambria Math"/>
          <w:sz w:val="22"/>
          <w:szCs w:val="22"/>
        </w:rPr>
      </w:pPr>
    </w:p>
    <w:p w14:paraId="4C6467F4" w14:textId="24157536" w:rsidR="00591EAC" w:rsidRPr="00D82158" w:rsidRDefault="003B5628">
      <w:pPr>
        <w:pStyle w:val="Corpsdetexte"/>
        <w:spacing w:before="92"/>
        <w:ind w:left="220"/>
        <w:rPr>
          <w:sz w:val="22"/>
          <w:szCs w:val="22"/>
        </w:rPr>
      </w:pPr>
      <w:r w:rsidRPr="00CC1E6C">
        <w:rPr>
          <w:sz w:val="22"/>
          <w:szCs w:val="22"/>
          <w:highlight w:val="yellow"/>
        </w:rPr>
        <w:t xml:space="preserve">Si </w:t>
      </w:r>
      <w:r w:rsidR="00F05558" w:rsidRPr="00CC1E6C">
        <w:rPr>
          <w:sz w:val="22"/>
          <w:szCs w:val="22"/>
          <w:highlight w:val="yellow"/>
        </w:rPr>
        <w:t xml:space="preserve">le résultat obtenu est </w:t>
      </w:r>
      <w:r w:rsidRPr="00CC1E6C">
        <w:rPr>
          <w:sz w:val="22"/>
          <w:szCs w:val="22"/>
          <w:highlight w:val="yellow"/>
        </w:rPr>
        <w:t>≤2 alors on considère que le résultat de la mesure est compatible avec la valeur de référence.</w:t>
      </w:r>
    </w:p>
    <w:p w14:paraId="68AE6180" w14:textId="77777777" w:rsidR="00591EAC" w:rsidRDefault="00591EAC"/>
    <w:p w14:paraId="42F4D8C7" w14:textId="5DBB1E04" w:rsidR="00F05558" w:rsidRPr="00F05558" w:rsidRDefault="00F05558" w:rsidP="00F05558">
      <w:pPr>
        <w:tabs>
          <w:tab w:val="left" w:pos="988"/>
        </w:tabs>
        <w:sectPr w:rsidR="00F05558" w:rsidRPr="00F05558">
          <w:type w:val="continuous"/>
          <w:pgSz w:w="11910" w:h="16840"/>
          <w:pgMar w:top="960" w:right="260" w:bottom="280" w:left="500" w:header="720" w:footer="720" w:gutter="0"/>
          <w:cols w:space="720"/>
        </w:sectPr>
      </w:pPr>
      <w:r>
        <w:tab/>
      </w:r>
    </w:p>
    <w:p w14:paraId="0E375D8F" w14:textId="6702E5A7" w:rsidR="00F05558" w:rsidRPr="00EE72BC" w:rsidRDefault="00F05558" w:rsidP="00EE72BC">
      <w:pPr>
        <w:pStyle w:val="Corpsdetexte"/>
        <w:spacing w:before="5"/>
        <w:ind w:left="220"/>
        <w:jc w:val="center"/>
        <w:rPr>
          <w:b/>
          <w:bCs/>
        </w:rPr>
      </w:pPr>
      <w:r w:rsidRPr="00EE72BC">
        <w:rPr>
          <w:b/>
          <w:bCs/>
          <w:highlight w:val="yellow"/>
        </w:rPr>
        <w:lastRenderedPageBreak/>
        <w:t xml:space="preserve">Annexe : utilisation de la Ti 83 premium pour </w:t>
      </w:r>
      <w:r w:rsidR="00EE72BC" w:rsidRPr="00EE72BC">
        <w:rPr>
          <w:b/>
          <w:bCs/>
          <w:highlight w:val="yellow"/>
        </w:rPr>
        <w:t>les statistiques</w:t>
      </w:r>
    </w:p>
    <w:p w14:paraId="2507FB50" w14:textId="3E40FBF0" w:rsidR="00F05558" w:rsidRDefault="00F05558">
      <w:pPr>
        <w:pStyle w:val="Corpsdetexte"/>
        <w:spacing w:before="5"/>
        <w:ind w:left="220"/>
        <w:rPr>
          <w:sz w:val="22"/>
          <w:szCs w:val="22"/>
        </w:rPr>
      </w:pPr>
    </w:p>
    <w:p w14:paraId="5E0DF1CA" w14:textId="3EDA68A7" w:rsidR="00F05558" w:rsidRDefault="00EE72BC">
      <w:pPr>
        <w:pStyle w:val="Corpsdetexte"/>
        <w:spacing w:before="5"/>
        <w:ind w:left="220"/>
        <w:rPr>
          <w:sz w:val="22"/>
          <w:szCs w:val="22"/>
        </w:rPr>
      </w:pPr>
      <w:r>
        <w:rPr>
          <w:noProof/>
          <w:sz w:val="22"/>
          <w:szCs w:val="22"/>
        </w:rPr>
        <w:drawing>
          <wp:inline distT="0" distB="0" distL="0" distR="0" wp14:anchorId="68878695" wp14:editId="0F9C5FD1">
            <wp:extent cx="6600190" cy="3915410"/>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600190" cy="3915410"/>
                    </a:xfrm>
                    <a:prstGeom prst="rect">
                      <a:avLst/>
                    </a:prstGeom>
                    <a:noFill/>
                    <a:ln>
                      <a:noFill/>
                    </a:ln>
                  </pic:spPr>
                </pic:pic>
              </a:graphicData>
            </a:graphic>
          </wp:inline>
        </w:drawing>
      </w:r>
      <w:r>
        <w:rPr>
          <w:noProof/>
        </w:rPr>
        <w:drawing>
          <wp:inline distT="0" distB="0" distL="0" distR="0" wp14:anchorId="5BEDA92E" wp14:editId="76D08F82">
            <wp:extent cx="6561157" cy="4818184"/>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580974" cy="4832736"/>
                    </a:xfrm>
                    <a:prstGeom prst="rect">
                      <a:avLst/>
                    </a:prstGeom>
                  </pic:spPr>
                </pic:pic>
              </a:graphicData>
            </a:graphic>
          </wp:inline>
        </w:drawing>
      </w:r>
    </w:p>
    <w:p w14:paraId="0106FC6F" w14:textId="77777777" w:rsidR="00EE72BC" w:rsidRDefault="00EE72BC">
      <w:pPr>
        <w:pStyle w:val="Corpsdetexte"/>
        <w:spacing w:before="5"/>
        <w:ind w:left="220"/>
        <w:rPr>
          <w:sz w:val="22"/>
          <w:szCs w:val="22"/>
        </w:rPr>
      </w:pPr>
    </w:p>
    <w:p w14:paraId="4BFEAFDE" w14:textId="77777777" w:rsidR="00EE72BC" w:rsidRDefault="00EE72BC">
      <w:pPr>
        <w:pStyle w:val="Corpsdetexte"/>
        <w:spacing w:before="5"/>
        <w:ind w:left="220"/>
        <w:rPr>
          <w:sz w:val="22"/>
          <w:szCs w:val="22"/>
        </w:rPr>
      </w:pPr>
    </w:p>
    <w:p w14:paraId="462D1BAA" w14:textId="040EEF4B" w:rsidR="00591EAC" w:rsidRPr="00EE72BC" w:rsidRDefault="003B5628" w:rsidP="00EE72BC">
      <w:pPr>
        <w:pStyle w:val="Corpsdetexte"/>
        <w:spacing w:before="5"/>
        <w:ind w:left="220"/>
        <w:jc w:val="center"/>
        <w:rPr>
          <w:b/>
          <w:bCs/>
          <w:sz w:val="22"/>
          <w:szCs w:val="22"/>
        </w:rPr>
      </w:pPr>
      <w:r w:rsidRPr="00EE72BC">
        <w:rPr>
          <w:b/>
          <w:bCs/>
          <w:sz w:val="22"/>
          <w:szCs w:val="22"/>
          <w:highlight w:val="yellow"/>
        </w:rPr>
        <w:t>Animations</w:t>
      </w:r>
    </w:p>
    <w:p w14:paraId="4B8B2CA3" w14:textId="77777777" w:rsidR="00591EAC" w:rsidRPr="00D82158" w:rsidRDefault="008F058A">
      <w:pPr>
        <w:spacing w:before="181"/>
        <w:ind w:left="220"/>
        <w:rPr>
          <w:rFonts w:ascii="Calibri"/>
        </w:rPr>
      </w:pPr>
      <w:hyperlink r:id="rId22">
        <w:r w:rsidR="003B5628" w:rsidRPr="00D82158">
          <w:rPr>
            <w:rFonts w:ascii="Calibri"/>
            <w:color w:val="0000FF"/>
            <w:u w:val="single" w:color="0000FF"/>
          </w:rPr>
          <w:t xml:space="preserve">States of </w:t>
        </w:r>
        <w:proofErr w:type="spellStart"/>
        <w:proofErr w:type="gramStart"/>
        <w:r w:rsidR="003B5628" w:rsidRPr="00D82158">
          <w:rPr>
            <w:rFonts w:ascii="Calibri"/>
            <w:color w:val="0000FF"/>
            <w:u w:val="single" w:color="0000FF"/>
          </w:rPr>
          <w:t>Matter</w:t>
        </w:r>
        <w:proofErr w:type="spellEnd"/>
        <w:r w:rsidR="003B5628" w:rsidRPr="00D82158">
          <w:rPr>
            <w:rFonts w:ascii="Calibri"/>
            <w:color w:val="0000FF"/>
            <w:u w:val="single" w:color="0000FF"/>
          </w:rPr>
          <w:t>:</w:t>
        </w:r>
        <w:proofErr w:type="gramEnd"/>
        <w:r w:rsidR="003B5628" w:rsidRPr="00D82158">
          <w:rPr>
            <w:rFonts w:ascii="Calibri"/>
            <w:color w:val="0000FF"/>
            <w:u w:val="single" w:color="0000FF"/>
          </w:rPr>
          <w:t xml:space="preserve"> Basics (colorado.edu)</w:t>
        </w:r>
      </w:hyperlink>
    </w:p>
    <w:sectPr w:rsidR="00591EAC" w:rsidRPr="00D82158">
      <w:pgSz w:w="11910" w:h="16840"/>
      <w:pgMar w:top="960" w:right="260" w:bottom="280" w:left="500" w:header="75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0FEE0A" w14:textId="77777777" w:rsidR="008F058A" w:rsidRDefault="008F058A">
      <w:r>
        <w:separator/>
      </w:r>
    </w:p>
  </w:endnote>
  <w:endnote w:type="continuationSeparator" w:id="0">
    <w:p w14:paraId="5AE067DD" w14:textId="77777777" w:rsidR="008F058A" w:rsidRDefault="008F05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Gigi">
    <w:altName w:val="Gigi"/>
    <w:panose1 w:val="04040504061007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348F3C" w14:textId="77777777" w:rsidR="008F058A" w:rsidRDefault="008F058A">
      <w:r>
        <w:separator/>
      </w:r>
    </w:p>
  </w:footnote>
  <w:footnote w:type="continuationSeparator" w:id="0">
    <w:p w14:paraId="2C3D47BE" w14:textId="77777777" w:rsidR="008F058A" w:rsidRDefault="008F05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CA243D"/>
    <w:multiLevelType w:val="hybridMultilevel"/>
    <w:tmpl w:val="ED0EF254"/>
    <w:lvl w:ilvl="0" w:tplc="35B4A694">
      <w:start w:val="1"/>
      <w:numFmt w:val="decimal"/>
      <w:lvlText w:val="%1."/>
      <w:lvlJc w:val="left"/>
      <w:pPr>
        <w:ind w:left="1300" w:hanging="389"/>
        <w:jc w:val="left"/>
      </w:pPr>
      <w:rPr>
        <w:rFonts w:ascii="Arial" w:eastAsia="Arial" w:hAnsi="Arial" w:cs="Arial" w:hint="default"/>
        <w:b/>
        <w:bCs/>
        <w:spacing w:val="-1"/>
        <w:w w:val="100"/>
        <w:sz w:val="22"/>
        <w:szCs w:val="22"/>
        <w:shd w:val="clear" w:color="auto" w:fill="D9E1F3"/>
        <w:lang w:val="fr-FR" w:eastAsia="en-US" w:bidi="ar-SA"/>
      </w:rPr>
    </w:lvl>
    <w:lvl w:ilvl="1" w:tplc="089A5FC6">
      <w:numFmt w:val="bullet"/>
      <w:lvlText w:val="•"/>
      <w:lvlJc w:val="left"/>
      <w:pPr>
        <w:ind w:left="2284" w:hanging="389"/>
      </w:pPr>
      <w:rPr>
        <w:rFonts w:hint="default"/>
        <w:lang w:val="fr-FR" w:eastAsia="en-US" w:bidi="ar-SA"/>
      </w:rPr>
    </w:lvl>
    <w:lvl w:ilvl="2" w:tplc="C1CAE728">
      <w:numFmt w:val="bullet"/>
      <w:lvlText w:val="•"/>
      <w:lvlJc w:val="left"/>
      <w:pPr>
        <w:ind w:left="3269" w:hanging="389"/>
      </w:pPr>
      <w:rPr>
        <w:rFonts w:hint="default"/>
        <w:lang w:val="fr-FR" w:eastAsia="en-US" w:bidi="ar-SA"/>
      </w:rPr>
    </w:lvl>
    <w:lvl w:ilvl="3" w:tplc="90D6D4B4">
      <w:numFmt w:val="bullet"/>
      <w:lvlText w:val="•"/>
      <w:lvlJc w:val="left"/>
      <w:pPr>
        <w:ind w:left="4253" w:hanging="389"/>
      </w:pPr>
      <w:rPr>
        <w:rFonts w:hint="default"/>
        <w:lang w:val="fr-FR" w:eastAsia="en-US" w:bidi="ar-SA"/>
      </w:rPr>
    </w:lvl>
    <w:lvl w:ilvl="4" w:tplc="B5B0B198">
      <w:numFmt w:val="bullet"/>
      <w:lvlText w:val="•"/>
      <w:lvlJc w:val="left"/>
      <w:pPr>
        <w:ind w:left="5238" w:hanging="389"/>
      </w:pPr>
      <w:rPr>
        <w:rFonts w:hint="default"/>
        <w:lang w:val="fr-FR" w:eastAsia="en-US" w:bidi="ar-SA"/>
      </w:rPr>
    </w:lvl>
    <w:lvl w:ilvl="5" w:tplc="BC881F7E">
      <w:numFmt w:val="bullet"/>
      <w:lvlText w:val="•"/>
      <w:lvlJc w:val="left"/>
      <w:pPr>
        <w:ind w:left="6223" w:hanging="389"/>
      </w:pPr>
      <w:rPr>
        <w:rFonts w:hint="default"/>
        <w:lang w:val="fr-FR" w:eastAsia="en-US" w:bidi="ar-SA"/>
      </w:rPr>
    </w:lvl>
    <w:lvl w:ilvl="6" w:tplc="72E09B68">
      <w:numFmt w:val="bullet"/>
      <w:lvlText w:val="•"/>
      <w:lvlJc w:val="left"/>
      <w:pPr>
        <w:ind w:left="7207" w:hanging="389"/>
      </w:pPr>
      <w:rPr>
        <w:rFonts w:hint="default"/>
        <w:lang w:val="fr-FR" w:eastAsia="en-US" w:bidi="ar-SA"/>
      </w:rPr>
    </w:lvl>
    <w:lvl w:ilvl="7" w:tplc="6F0EFE26">
      <w:numFmt w:val="bullet"/>
      <w:lvlText w:val="•"/>
      <w:lvlJc w:val="left"/>
      <w:pPr>
        <w:ind w:left="8192" w:hanging="389"/>
      </w:pPr>
      <w:rPr>
        <w:rFonts w:hint="default"/>
        <w:lang w:val="fr-FR" w:eastAsia="en-US" w:bidi="ar-SA"/>
      </w:rPr>
    </w:lvl>
    <w:lvl w:ilvl="8" w:tplc="A47825F6">
      <w:numFmt w:val="bullet"/>
      <w:lvlText w:val="•"/>
      <w:lvlJc w:val="left"/>
      <w:pPr>
        <w:ind w:left="9177" w:hanging="389"/>
      </w:pPr>
      <w:rPr>
        <w:rFonts w:hint="default"/>
        <w:lang w:val="fr-FR"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591EAC"/>
    <w:rsid w:val="003B5628"/>
    <w:rsid w:val="00591EAC"/>
    <w:rsid w:val="008F058A"/>
    <w:rsid w:val="00952720"/>
    <w:rsid w:val="00953E6B"/>
    <w:rsid w:val="00CC1E6C"/>
    <w:rsid w:val="00D82158"/>
    <w:rsid w:val="00EE72BC"/>
    <w:rsid w:val="00F0555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5BF952"/>
  <w15:docId w15:val="{83F33163-3A23-44E8-A82C-DC546EFB1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fr-FR"/>
    </w:rPr>
  </w:style>
  <w:style w:type="paragraph" w:styleId="Titre1">
    <w:name w:val="heading 1"/>
    <w:basedOn w:val="Normal"/>
    <w:uiPriority w:val="9"/>
    <w:qFormat/>
    <w:pPr>
      <w:spacing w:before="5"/>
      <w:ind w:left="220"/>
      <w:outlineLvl w:val="0"/>
    </w:pPr>
    <w:rPr>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4"/>
      <w:szCs w:val="24"/>
    </w:rPr>
  </w:style>
  <w:style w:type="paragraph" w:styleId="Paragraphedeliste">
    <w:name w:val="List Paragraph"/>
    <w:basedOn w:val="Normal"/>
    <w:uiPriority w:val="1"/>
    <w:qFormat/>
    <w:pPr>
      <w:spacing w:before="5"/>
      <w:ind w:left="1300" w:hanging="1301"/>
    </w:pPr>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D82158"/>
    <w:pPr>
      <w:tabs>
        <w:tab w:val="center" w:pos="4536"/>
        <w:tab w:val="right" w:pos="9072"/>
      </w:tabs>
    </w:pPr>
  </w:style>
  <w:style w:type="character" w:customStyle="1" w:styleId="En-tteCar">
    <w:name w:val="En-tête Car"/>
    <w:basedOn w:val="Policepardfaut"/>
    <w:link w:val="En-tte"/>
    <w:uiPriority w:val="99"/>
    <w:rsid w:val="00D82158"/>
    <w:rPr>
      <w:rFonts w:ascii="Arial" w:eastAsia="Arial" w:hAnsi="Arial" w:cs="Arial"/>
      <w:lang w:val="fr-FR"/>
    </w:rPr>
  </w:style>
  <w:style w:type="paragraph" w:styleId="Pieddepage">
    <w:name w:val="footer"/>
    <w:basedOn w:val="Normal"/>
    <w:link w:val="PieddepageCar"/>
    <w:uiPriority w:val="99"/>
    <w:unhideWhenUsed/>
    <w:rsid w:val="00D82158"/>
    <w:pPr>
      <w:tabs>
        <w:tab w:val="center" w:pos="4536"/>
        <w:tab w:val="right" w:pos="9072"/>
      </w:tabs>
    </w:pPr>
  </w:style>
  <w:style w:type="character" w:customStyle="1" w:styleId="PieddepageCar">
    <w:name w:val="Pied de page Car"/>
    <w:basedOn w:val="Policepardfaut"/>
    <w:link w:val="Pieddepage"/>
    <w:uiPriority w:val="99"/>
    <w:rsid w:val="00D82158"/>
    <w:rPr>
      <w:rFonts w:ascii="Arial" w:eastAsia="Arial" w:hAnsi="Arial" w:cs="Arial"/>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1.wmf"/><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oleObject" Target="embeddings/oleObject1.bin"/><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hyperlink" Target="https://phet.colorado.edu/sims/html/states-of-matter-basics/latest/states-of-matter-basics_e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6</Pages>
  <Words>544</Words>
  <Characters>2993</Characters>
  <Application>Microsoft Office Word</Application>
  <DocSecurity>0</DocSecurity>
  <Lines>24</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rom rosa</dc:creator>
  <cp:lastModifiedBy>SZOLLOSI Marc</cp:lastModifiedBy>
  <cp:revision>4</cp:revision>
  <dcterms:created xsi:type="dcterms:W3CDTF">2020-12-28T09:59:00Z</dcterms:created>
  <dcterms:modified xsi:type="dcterms:W3CDTF">2020-12-28T11:02:00Z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2020-12-01T00:00:00Z</vt:filetime>
  </property>
  <property fmtid="{D5CDD505-2E9C-101B-9397-08002B2CF9AE}" pid="3" name="Creator">
    <vt:lpwstr>Microsoft® Word pour Microsoft 365</vt:lpwstr>
  </property>
  <property fmtid="{D5CDD505-2E9C-101B-9397-08002B2CF9AE}" pid="4" name="LastSaved">
    <vt:filetime>2020-12-28T00:00:00Z</vt:filetime>
  </property>
</Properties>
</file>