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1B2C2" w14:textId="56A8EA09" w:rsidR="007F6D13" w:rsidRDefault="00C71D75" w:rsidP="00C71D7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00FF00"/>
        <w:jc w:val="center"/>
        <w:rPr>
          <w:rFonts w:ascii="Comic Sans MS" w:hAnsi="Comic Sans MS"/>
          <w:b/>
          <w:bCs/>
          <w:sz w:val="36"/>
          <w:szCs w:val="36"/>
        </w:rPr>
      </w:pPr>
      <w:r w:rsidRPr="00C71D75">
        <w:rPr>
          <w:rFonts w:ascii="Comic Sans MS" w:hAnsi="Comic Sans MS"/>
          <w:b/>
          <w:bCs/>
          <w:sz w:val="36"/>
          <w:szCs w:val="36"/>
        </w:rPr>
        <w:t xml:space="preserve">Exercice : </w:t>
      </w:r>
      <w:r w:rsidR="00FF667F">
        <w:rPr>
          <w:rFonts w:ascii="Comic Sans MS" w:hAnsi="Comic Sans MS"/>
          <w:b/>
          <w:bCs/>
          <w:sz w:val="36"/>
          <w:szCs w:val="36"/>
        </w:rPr>
        <w:t>prépa DS</w:t>
      </w:r>
    </w:p>
    <w:p w14:paraId="7C3ECF1D" w14:textId="06100023" w:rsidR="00C71D75" w:rsidRPr="00C71D75" w:rsidRDefault="00C71D75" w:rsidP="00C71D75">
      <w:pPr>
        <w:pStyle w:val="Paragraphedeliste"/>
        <w:numPr>
          <w:ilvl w:val="0"/>
          <w:numId w:val="1"/>
        </w:numPr>
        <w:ind w:left="426"/>
        <w:rPr>
          <w:rFonts w:ascii="Comic Sans MS" w:hAnsi="Comic Sans MS"/>
          <w:sz w:val="36"/>
          <w:szCs w:val="36"/>
          <w:highlight w:val="yellow"/>
        </w:rPr>
      </w:pPr>
      <w:r w:rsidRPr="00C71D75">
        <w:rPr>
          <w:rFonts w:ascii="Comic Sans MS" w:hAnsi="Comic Sans MS"/>
          <w:sz w:val="36"/>
          <w:szCs w:val="36"/>
          <w:highlight w:val="yellow"/>
        </w:rPr>
        <w:t xml:space="preserve">Nomenclature </w:t>
      </w:r>
      <w:r w:rsidR="00FF667F">
        <w:rPr>
          <w:rFonts w:ascii="Comic Sans MS" w:hAnsi="Comic Sans MS"/>
          <w:sz w:val="36"/>
          <w:szCs w:val="36"/>
          <w:highlight w:val="yellow"/>
        </w:rPr>
        <w:t>organique</w:t>
      </w:r>
    </w:p>
    <w:p w14:paraId="4254324A" w14:textId="55FC8A68" w:rsidR="00C71D75" w:rsidRDefault="00C71D75" w:rsidP="00C71D75">
      <w:pPr>
        <w:pStyle w:val="Paragraphedeliste"/>
        <w:ind w:left="-567"/>
        <w:rPr>
          <w:rFonts w:ascii="Comic Sans MS" w:hAnsi="Comic Sans MS"/>
          <w:sz w:val="24"/>
          <w:szCs w:val="24"/>
        </w:rPr>
      </w:pPr>
      <w:r w:rsidRPr="00C71D75">
        <w:rPr>
          <w:rFonts w:ascii="Comic Sans MS" w:hAnsi="Comic Sans MS"/>
          <w:sz w:val="24"/>
          <w:szCs w:val="24"/>
        </w:rPr>
        <w:t>Donner le nom ou la formule semi-développée des molécules suivante</w:t>
      </w:r>
      <w:r>
        <w:rPr>
          <w:rFonts w:ascii="Comic Sans MS" w:hAnsi="Comic Sans MS"/>
          <w:sz w:val="24"/>
          <w:szCs w:val="24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066"/>
        <w:gridCol w:w="2996"/>
      </w:tblGrid>
      <w:tr w:rsidR="000F0EFE" w14:paraId="0A4581BD" w14:textId="77777777" w:rsidTr="003732E8">
        <w:tc>
          <w:tcPr>
            <w:tcW w:w="6066" w:type="dxa"/>
          </w:tcPr>
          <w:p w14:paraId="2C20006D" w14:textId="0BBE81D3" w:rsidR="000F0EFE" w:rsidRDefault="000F0EFE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687404A" wp14:editId="47B3B6DE">
                  <wp:extent cx="1718259" cy="113030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953" cy="1143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2BD1117" w14:textId="14DDA3FC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0F0EFE" w14:paraId="76F2D622" w14:textId="77777777" w:rsidTr="003732E8">
        <w:tc>
          <w:tcPr>
            <w:tcW w:w="6066" w:type="dxa"/>
          </w:tcPr>
          <w:p w14:paraId="678C1458" w14:textId="7A5DBBF6" w:rsidR="000F0EFE" w:rsidRDefault="000F0EFE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00D1A9" wp14:editId="4C3F7353">
                  <wp:extent cx="975675" cy="10287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534" cy="1051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03F55CB9" w14:textId="15E8B0B9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FFA7262" w14:textId="77777777" w:rsidTr="003732E8">
        <w:tc>
          <w:tcPr>
            <w:tcW w:w="6066" w:type="dxa"/>
          </w:tcPr>
          <w:p w14:paraId="395A9905" w14:textId="77777777" w:rsidR="00C71D75" w:rsidRDefault="00C71D75" w:rsidP="00C71D75">
            <w:pPr>
              <w:rPr>
                <w:noProof/>
              </w:rPr>
            </w:pPr>
          </w:p>
          <w:p w14:paraId="7AEE9F21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6B2C172A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4CEA0E76" w14:textId="2F5BADED" w:rsidR="009C13B7" w:rsidRDefault="009C13B7" w:rsidP="00C71D7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96" w:type="dxa"/>
          </w:tcPr>
          <w:p w14:paraId="4A39A1A1" w14:textId="53307682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2-méthylbutane</w:t>
            </w:r>
          </w:p>
        </w:tc>
      </w:tr>
      <w:tr w:rsidR="00165519" w14:paraId="13DA82DC" w14:textId="77777777" w:rsidTr="003732E8">
        <w:tc>
          <w:tcPr>
            <w:tcW w:w="6066" w:type="dxa"/>
          </w:tcPr>
          <w:p w14:paraId="6602EBB9" w14:textId="0A0A89BC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152A080" wp14:editId="7AD0091F">
                  <wp:extent cx="2142066" cy="701272"/>
                  <wp:effectExtent l="0" t="0" r="0" b="381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497" cy="710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1919F50C" w14:textId="2AD601B6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2,3-diméthylbutane</w:t>
            </w:r>
          </w:p>
        </w:tc>
      </w:tr>
      <w:tr w:rsidR="00165519" w14:paraId="7F876540" w14:textId="77777777" w:rsidTr="003732E8">
        <w:tc>
          <w:tcPr>
            <w:tcW w:w="6066" w:type="dxa"/>
          </w:tcPr>
          <w:p w14:paraId="40DAFFEC" w14:textId="4E89783D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D69507" wp14:editId="62EE7C17">
                  <wp:extent cx="1828800" cy="890124"/>
                  <wp:effectExtent l="0" t="0" r="0" b="571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601" cy="91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2C98DDF2" w14:textId="15819DB2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73B810F" w14:textId="77777777" w:rsidTr="003732E8">
        <w:tc>
          <w:tcPr>
            <w:tcW w:w="6066" w:type="dxa"/>
          </w:tcPr>
          <w:p w14:paraId="08444E60" w14:textId="0C252320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C138A7" wp14:editId="6EFD670C">
                  <wp:extent cx="2395245" cy="1063982"/>
                  <wp:effectExtent l="0" t="0" r="5080" b="317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776" cy="10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3F7F71BF" w14:textId="0AA3541A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3-</w:t>
            </w:r>
            <w:r w:rsidR="006344D8"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é</w:t>
            </w: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thyl-2-méthylhexane</w:t>
            </w:r>
          </w:p>
        </w:tc>
      </w:tr>
      <w:tr w:rsidR="00165519" w14:paraId="41708CBE" w14:textId="77777777" w:rsidTr="003732E8">
        <w:tc>
          <w:tcPr>
            <w:tcW w:w="6066" w:type="dxa"/>
          </w:tcPr>
          <w:p w14:paraId="60D2D9AA" w14:textId="6583660A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EE8CC8" wp14:editId="044D7573">
                  <wp:extent cx="1481666" cy="914015"/>
                  <wp:effectExtent l="0" t="0" r="4445" b="63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666" cy="914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13F537F6" w14:textId="288B7DD2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3732E8" w14:paraId="0549D08C" w14:textId="77777777" w:rsidTr="003732E8">
        <w:tc>
          <w:tcPr>
            <w:tcW w:w="6066" w:type="dxa"/>
          </w:tcPr>
          <w:p w14:paraId="519D739E" w14:textId="3A9A94EC" w:rsidR="003732E8" w:rsidRDefault="003732E8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DEC8BAD" wp14:editId="1B5DEFC8">
                  <wp:extent cx="2234646" cy="578121"/>
                  <wp:effectExtent l="0" t="0" r="0" b="0"/>
                  <wp:docPr id="22" name="Image 22" descr="Résultat de recherche d'images pour &quot;butanol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butanol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8014" cy="597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20695E0D" w14:textId="0A66B80F" w:rsidR="003732E8" w:rsidRPr="00093B4E" w:rsidRDefault="003732E8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53C7941" w14:textId="77777777" w:rsidTr="003732E8">
        <w:tc>
          <w:tcPr>
            <w:tcW w:w="6066" w:type="dxa"/>
          </w:tcPr>
          <w:p w14:paraId="0D5AD2EF" w14:textId="77777777" w:rsidR="00C71D75" w:rsidRDefault="00C71D75" w:rsidP="00C71D75">
            <w:pPr>
              <w:rPr>
                <w:noProof/>
              </w:rPr>
            </w:pPr>
          </w:p>
          <w:p w14:paraId="3F6C1436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0E596F9D" w14:textId="77777777" w:rsidR="009C13B7" w:rsidRDefault="009C13B7" w:rsidP="00C71D75">
            <w:pPr>
              <w:rPr>
                <w:rFonts w:ascii="Comic Sans MS" w:hAnsi="Comic Sans MS"/>
                <w:noProof/>
                <w:sz w:val="24"/>
                <w:szCs w:val="24"/>
              </w:rPr>
            </w:pPr>
          </w:p>
          <w:p w14:paraId="15D42D97" w14:textId="3050299E" w:rsidR="009C13B7" w:rsidRDefault="009C13B7" w:rsidP="00C71D7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96" w:type="dxa"/>
          </w:tcPr>
          <w:p w14:paraId="07E5C829" w14:textId="3795F4DD" w:rsidR="00C71D75" w:rsidRPr="00093B4E" w:rsidRDefault="00C71D75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4-méthylhexan-2-ol</w:t>
            </w:r>
          </w:p>
        </w:tc>
      </w:tr>
      <w:tr w:rsidR="00165519" w14:paraId="0DA13232" w14:textId="77777777" w:rsidTr="003732E8">
        <w:tc>
          <w:tcPr>
            <w:tcW w:w="6066" w:type="dxa"/>
          </w:tcPr>
          <w:p w14:paraId="4C047A78" w14:textId="7A53170B" w:rsidR="00C71D75" w:rsidRDefault="00C71D75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A7F522" wp14:editId="4292239F">
                  <wp:extent cx="1646239" cy="774700"/>
                  <wp:effectExtent l="0" t="0" r="0" b="635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069" cy="797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2DB2ED9" w14:textId="77777777" w:rsidR="00C71D75" w:rsidRPr="00093B4E" w:rsidRDefault="00C71D75" w:rsidP="009C13B7">
            <w:pPr>
              <w:spacing w:before="100" w:beforeAutospacing="1" w:after="100" w:afterAutospacing="1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FB072ED" w14:textId="77777777" w:rsidTr="003732E8">
        <w:trPr>
          <w:trHeight w:val="2168"/>
        </w:trPr>
        <w:tc>
          <w:tcPr>
            <w:tcW w:w="6066" w:type="dxa"/>
          </w:tcPr>
          <w:p w14:paraId="7C0F6933" w14:textId="04915305" w:rsidR="00C71D75" w:rsidRDefault="00165519" w:rsidP="00C71D7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2A9C64" wp14:editId="5EA41231">
                  <wp:extent cx="2755996" cy="1168400"/>
                  <wp:effectExtent l="0" t="0" r="635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249" cy="1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7643BCD7" w14:textId="73D72ED8" w:rsidR="00C71D75" w:rsidRPr="00093B4E" w:rsidRDefault="00C71D75" w:rsidP="006344D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3732E8" w14:paraId="6A40053F" w14:textId="77777777" w:rsidTr="003732E8">
        <w:trPr>
          <w:trHeight w:val="2168"/>
        </w:trPr>
        <w:tc>
          <w:tcPr>
            <w:tcW w:w="6066" w:type="dxa"/>
          </w:tcPr>
          <w:p w14:paraId="39040C6A" w14:textId="181B8C04" w:rsidR="003732E8" w:rsidRDefault="003732E8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6B5D02C4" w14:textId="0BA024FB" w:rsidR="003732E8" w:rsidRPr="00093B4E" w:rsidRDefault="003732E8" w:rsidP="006344D8">
            <w:pPr>
              <w:jc w:val="center"/>
              <w:rPr>
                <w:rStyle w:val="lev"/>
                <w:rFonts w:ascii="Comic Sans MS" w:hAnsi="Comic Sans MS"/>
                <w:sz w:val="28"/>
                <w:szCs w:val="28"/>
              </w:rPr>
            </w:pPr>
            <w:proofErr w:type="gramStart"/>
            <w:r w:rsidRPr="00093B4E">
              <w:rPr>
                <w:rStyle w:val="lev"/>
                <w:rFonts w:ascii="Comic Sans MS" w:hAnsi="Comic Sans MS"/>
                <w:sz w:val="28"/>
                <w:szCs w:val="28"/>
              </w:rPr>
              <w:t>propanone</w:t>
            </w:r>
            <w:proofErr w:type="gramEnd"/>
          </w:p>
        </w:tc>
      </w:tr>
      <w:tr w:rsidR="00165519" w14:paraId="5369D932" w14:textId="77777777" w:rsidTr="003732E8">
        <w:trPr>
          <w:trHeight w:val="2168"/>
        </w:trPr>
        <w:tc>
          <w:tcPr>
            <w:tcW w:w="6066" w:type="dxa"/>
          </w:tcPr>
          <w:p w14:paraId="349572AA" w14:textId="17EF40CF" w:rsidR="00165519" w:rsidRDefault="00165519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09600B1" wp14:editId="2EA4B29B">
                  <wp:extent cx="3610284" cy="952500"/>
                  <wp:effectExtent l="0" t="0" r="952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6238" cy="98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45CB3C8" w14:textId="212D19EB" w:rsidR="00165519" w:rsidRPr="00093B4E" w:rsidRDefault="00165519" w:rsidP="006344D8">
            <w:pPr>
              <w:jc w:val="center"/>
              <w:rPr>
                <w:rStyle w:val="lev"/>
                <w:rFonts w:ascii="Comic Sans MS" w:hAnsi="Comic Sans MS"/>
                <w:sz w:val="28"/>
                <w:szCs w:val="28"/>
              </w:rPr>
            </w:pPr>
          </w:p>
        </w:tc>
      </w:tr>
      <w:tr w:rsidR="003732E8" w14:paraId="090946D4" w14:textId="77777777" w:rsidTr="003732E8">
        <w:trPr>
          <w:trHeight w:val="2168"/>
        </w:trPr>
        <w:tc>
          <w:tcPr>
            <w:tcW w:w="6066" w:type="dxa"/>
          </w:tcPr>
          <w:p w14:paraId="2BDA491D" w14:textId="54F93290" w:rsidR="003732E8" w:rsidRDefault="003732E8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15AB7B" wp14:editId="35073BE1">
                  <wp:extent cx="1754638" cy="118110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749" cy="1194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7033A9E2" w14:textId="5A48132D" w:rsidR="003732E8" w:rsidRPr="00093B4E" w:rsidRDefault="003732E8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137D398A" w14:textId="77777777" w:rsidTr="003732E8">
        <w:trPr>
          <w:trHeight w:val="2168"/>
        </w:trPr>
        <w:tc>
          <w:tcPr>
            <w:tcW w:w="6066" w:type="dxa"/>
          </w:tcPr>
          <w:p w14:paraId="7C63C24A" w14:textId="1A149824" w:rsidR="00165519" w:rsidRDefault="00165519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1A218879" w14:textId="13287BA4" w:rsidR="00165519" w:rsidRPr="00093B4E" w:rsidRDefault="00165519" w:rsidP="006344D8">
            <w:pPr>
              <w:jc w:val="center"/>
              <w:rPr>
                <w:rStyle w:val="lev"/>
                <w:rFonts w:ascii="Comic Sans MS" w:hAnsi="Comic Sans MS"/>
                <w:b w:val="0"/>
                <w:bCs w:val="0"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3-méthylhexan-2-one</w:t>
            </w:r>
          </w:p>
        </w:tc>
      </w:tr>
      <w:tr w:rsidR="00165519" w14:paraId="1D17C1A2" w14:textId="77777777" w:rsidTr="003732E8">
        <w:trPr>
          <w:trHeight w:val="2168"/>
        </w:trPr>
        <w:tc>
          <w:tcPr>
            <w:tcW w:w="6066" w:type="dxa"/>
          </w:tcPr>
          <w:p w14:paraId="3A9ADC3A" w14:textId="1CD6CD69" w:rsidR="00165519" w:rsidRDefault="00165519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92F79A" wp14:editId="5DD14BC2">
                  <wp:extent cx="3209925" cy="1145841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7487" cy="1155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1FF6021" w14:textId="383A9727" w:rsidR="00165519" w:rsidRPr="00093B4E" w:rsidRDefault="00165519" w:rsidP="006344D8">
            <w:pPr>
              <w:jc w:val="center"/>
              <w:rPr>
                <w:rStyle w:val="lev"/>
                <w:rFonts w:ascii="Comic Sans MS" w:hAnsi="Comic Sans MS"/>
                <w:b w:val="0"/>
                <w:bCs w:val="0"/>
                <w:sz w:val="28"/>
                <w:szCs w:val="28"/>
              </w:rPr>
            </w:pPr>
          </w:p>
        </w:tc>
      </w:tr>
      <w:tr w:rsidR="00165519" w14:paraId="6BA5F392" w14:textId="77777777" w:rsidTr="003732E8">
        <w:trPr>
          <w:trHeight w:val="2168"/>
        </w:trPr>
        <w:tc>
          <w:tcPr>
            <w:tcW w:w="6066" w:type="dxa"/>
          </w:tcPr>
          <w:p w14:paraId="25545104" w14:textId="231D5B0C" w:rsidR="00165519" w:rsidRDefault="00165519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2EB4DD99" w14:textId="2E07171A" w:rsidR="00165519" w:rsidRPr="00093B4E" w:rsidRDefault="00165519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Méthylpropanal</w:t>
            </w:r>
          </w:p>
        </w:tc>
      </w:tr>
      <w:tr w:rsidR="00165519" w14:paraId="3D9A9591" w14:textId="77777777" w:rsidTr="003732E8">
        <w:trPr>
          <w:trHeight w:val="2168"/>
        </w:trPr>
        <w:tc>
          <w:tcPr>
            <w:tcW w:w="6066" w:type="dxa"/>
          </w:tcPr>
          <w:p w14:paraId="60416056" w14:textId="01AE2B26" w:rsidR="00165519" w:rsidRDefault="00165519" w:rsidP="00C71D75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1B9F66C" wp14:editId="7E1C7715">
                  <wp:extent cx="2322575" cy="1219200"/>
                  <wp:effectExtent l="0" t="0" r="190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458" cy="1234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4719A34D" w14:textId="77777777" w:rsidR="00165519" w:rsidRPr="00093B4E" w:rsidRDefault="00165519" w:rsidP="009C13B7">
            <w:pPr>
              <w:spacing w:before="100" w:beforeAutospacing="1" w:after="100" w:afterAutospacing="1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165519" w14:paraId="31122A37" w14:textId="77777777" w:rsidTr="003732E8">
        <w:trPr>
          <w:trHeight w:val="2168"/>
        </w:trPr>
        <w:tc>
          <w:tcPr>
            <w:tcW w:w="6066" w:type="dxa"/>
          </w:tcPr>
          <w:p w14:paraId="50822F84" w14:textId="3AC58B0F" w:rsidR="00165519" w:rsidRDefault="00165519" w:rsidP="00C71D75">
            <w:pPr>
              <w:rPr>
                <w:noProof/>
              </w:rPr>
            </w:pPr>
          </w:p>
        </w:tc>
        <w:tc>
          <w:tcPr>
            <w:tcW w:w="2996" w:type="dxa"/>
          </w:tcPr>
          <w:p w14:paraId="2D65AFB3" w14:textId="123DFF7D" w:rsidR="00165519" w:rsidRPr="00093B4E" w:rsidRDefault="00165519" w:rsidP="006344D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093B4E">
              <w:rPr>
                <w:rStyle w:val="lev"/>
                <w:rFonts w:ascii="Comic Sans MS" w:hAnsi="Comic Sans MS"/>
                <w:sz w:val="28"/>
                <w:szCs w:val="28"/>
              </w:rPr>
              <w:t>2-méthylbutanal</w:t>
            </w:r>
          </w:p>
        </w:tc>
      </w:tr>
      <w:tr w:rsidR="003732E8" w14:paraId="7434B83E" w14:textId="77777777" w:rsidTr="003732E8">
        <w:trPr>
          <w:trHeight w:val="2168"/>
        </w:trPr>
        <w:tc>
          <w:tcPr>
            <w:tcW w:w="6066" w:type="dxa"/>
          </w:tcPr>
          <w:p w14:paraId="19B26B12" w14:textId="6EF71E0B" w:rsidR="003732E8" w:rsidRDefault="003732E8" w:rsidP="00C71D7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9488096" wp14:editId="5B62B402">
                  <wp:extent cx="2006600" cy="1386727"/>
                  <wp:effectExtent l="0" t="0" r="0" b="444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384" cy="1394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6CC24743" w14:textId="47749AC3" w:rsidR="003732E8" w:rsidRPr="00093B4E" w:rsidRDefault="003732E8" w:rsidP="006344D8">
            <w:pPr>
              <w:jc w:val="center"/>
              <w:rPr>
                <w:rStyle w:val="lev"/>
                <w:rFonts w:ascii="Comic Sans MS" w:hAnsi="Comic Sans MS"/>
                <w:sz w:val="28"/>
                <w:szCs w:val="28"/>
              </w:rPr>
            </w:pPr>
          </w:p>
        </w:tc>
      </w:tr>
      <w:tr w:rsidR="00093B4E" w:rsidRPr="000F0EFE" w14:paraId="1877FE3C" w14:textId="77777777" w:rsidTr="003732E8">
        <w:trPr>
          <w:trHeight w:val="2168"/>
        </w:trPr>
        <w:tc>
          <w:tcPr>
            <w:tcW w:w="6066" w:type="dxa"/>
          </w:tcPr>
          <w:p w14:paraId="6C704D37" w14:textId="4D18675E" w:rsidR="00165519" w:rsidRPr="000F0EFE" w:rsidRDefault="00165519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2996" w:type="dxa"/>
          </w:tcPr>
          <w:p w14:paraId="2B4F3383" w14:textId="7C96A83C" w:rsidR="00165519" w:rsidRPr="00093B4E" w:rsidRDefault="000F0EFE" w:rsidP="006344D8">
            <w:pPr>
              <w:jc w:val="center"/>
              <w:rPr>
                <w:rStyle w:val="lev"/>
                <w:rFonts w:ascii="Comic Sans MS" w:hAnsi="Comic Sans MS"/>
                <w:b w:val="0"/>
                <w:bCs w:val="0"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Acide 4-méthylpentanoïque</w:t>
            </w:r>
          </w:p>
        </w:tc>
      </w:tr>
      <w:tr w:rsidR="000F0EFE" w:rsidRPr="000F0EFE" w14:paraId="1171683D" w14:textId="77777777" w:rsidTr="003732E8">
        <w:trPr>
          <w:trHeight w:val="2168"/>
        </w:trPr>
        <w:tc>
          <w:tcPr>
            <w:tcW w:w="6066" w:type="dxa"/>
          </w:tcPr>
          <w:p w14:paraId="536BF8DE" w14:textId="3EF89C31" w:rsidR="000F0EFE" w:rsidRPr="000F0EFE" w:rsidRDefault="000F0EFE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  <w:r w:rsidRPr="000F0EFE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28CC9EF" wp14:editId="196D5A6A">
                  <wp:extent cx="2358015" cy="1219237"/>
                  <wp:effectExtent l="0" t="0" r="444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263" cy="123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70373822" w14:textId="5F61FC49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0F0EFE" w:rsidRPr="000F0EFE" w14:paraId="7C366DD9" w14:textId="77777777" w:rsidTr="003732E8">
        <w:trPr>
          <w:trHeight w:val="2168"/>
        </w:trPr>
        <w:tc>
          <w:tcPr>
            <w:tcW w:w="6066" w:type="dxa"/>
          </w:tcPr>
          <w:p w14:paraId="4C4697DE" w14:textId="2F9D70A7" w:rsidR="000F0EFE" w:rsidRPr="000F0EFE" w:rsidRDefault="000F0EFE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5F771B7" wp14:editId="40D2490E">
                  <wp:extent cx="3019425" cy="1266825"/>
                  <wp:effectExtent l="0" t="0" r="9525" b="952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1266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6" w:type="dxa"/>
          </w:tcPr>
          <w:p w14:paraId="4B3CF2AB" w14:textId="3C425BBD" w:rsidR="000F0EFE" w:rsidRPr="00093B4E" w:rsidRDefault="000F0EF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</w:tc>
      </w:tr>
      <w:tr w:rsidR="000F0EFE" w:rsidRPr="000F0EFE" w14:paraId="67A830CB" w14:textId="77777777" w:rsidTr="003732E8">
        <w:trPr>
          <w:trHeight w:val="2168"/>
        </w:trPr>
        <w:tc>
          <w:tcPr>
            <w:tcW w:w="6066" w:type="dxa"/>
          </w:tcPr>
          <w:p w14:paraId="012D2FE9" w14:textId="58C62C4A" w:rsidR="000F0EFE" w:rsidRPr="000F0EFE" w:rsidRDefault="000F0EFE" w:rsidP="00C71D75">
            <w:pPr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2996" w:type="dxa"/>
          </w:tcPr>
          <w:p w14:paraId="3D93BC36" w14:textId="11B35CB7" w:rsidR="000F0EFE" w:rsidRPr="00093B4E" w:rsidRDefault="00093B4E" w:rsidP="006344D8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93B4E">
              <w:rPr>
                <w:rFonts w:ascii="Comic Sans MS" w:hAnsi="Comic Sans MS"/>
                <w:b/>
                <w:bCs/>
                <w:sz w:val="28"/>
                <w:szCs w:val="28"/>
              </w:rPr>
              <w:t>Acide butanoique</w:t>
            </w:r>
          </w:p>
        </w:tc>
      </w:tr>
    </w:tbl>
    <w:p w14:paraId="5456A2DA" w14:textId="41A6FADF" w:rsidR="00C71D75" w:rsidRDefault="00C71D75" w:rsidP="00C71D75">
      <w:pPr>
        <w:rPr>
          <w:rFonts w:ascii="Comic Sans MS" w:hAnsi="Comic Sans MS"/>
          <w:b/>
          <w:bCs/>
          <w:sz w:val="32"/>
          <w:szCs w:val="32"/>
        </w:rPr>
      </w:pPr>
    </w:p>
    <w:p w14:paraId="3DF31102" w14:textId="3E45EF6E" w:rsidR="00844A90" w:rsidRDefault="00A71834" w:rsidP="00844A90">
      <w:pPr>
        <w:pStyle w:val="Paragraphedeliste"/>
        <w:numPr>
          <w:ilvl w:val="0"/>
          <w:numId w:val="1"/>
        </w:numPr>
        <w:ind w:left="426"/>
        <w:rPr>
          <w:rFonts w:ascii="Comic Sans MS" w:hAnsi="Comic Sans MS"/>
          <w:sz w:val="40"/>
          <w:szCs w:val="40"/>
          <w:highlight w:val="yellow"/>
        </w:rPr>
      </w:pPr>
      <w:r w:rsidRPr="00A71834">
        <w:rPr>
          <w:rFonts w:asciiTheme="majorHAnsi" w:hAnsiTheme="majorHAnsi" w:cstheme="majorHAnsi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7D08F179" wp14:editId="5033531C">
            <wp:simplePos x="0" y="0"/>
            <wp:positionH relativeFrom="column">
              <wp:posOffset>1569085</wp:posOffset>
            </wp:positionH>
            <wp:positionV relativeFrom="paragraph">
              <wp:posOffset>340995</wp:posOffset>
            </wp:positionV>
            <wp:extent cx="2265680" cy="684097"/>
            <wp:effectExtent l="0" t="0" r="1270" b="1905"/>
            <wp:wrapTight wrapText="bothSides">
              <wp:wrapPolygon edited="0">
                <wp:start x="0" y="0"/>
                <wp:lineTo x="0" y="21058"/>
                <wp:lineTo x="21430" y="21058"/>
                <wp:lineTo x="2143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684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4A90" w:rsidRPr="00844A90">
        <w:rPr>
          <w:rFonts w:ascii="Comic Sans MS" w:hAnsi="Comic Sans MS"/>
          <w:sz w:val="40"/>
          <w:szCs w:val="40"/>
          <w:highlight w:val="yellow"/>
        </w:rPr>
        <w:t>Spectres</w:t>
      </w:r>
    </w:p>
    <w:p w14:paraId="23721DB4" w14:textId="527B1625" w:rsidR="00A71834" w:rsidRPr="00A71834" w:rsidRDefault="00A71834" w:rsidP="00A71834">
      <w:pPr>
        <w:ind w:left="-654"/>
        <w:rPr>
          <w:rFonts w:asciiTheme="majorHAnsi" w:hAnsiTheme="majorHAnsi" w:cstheme="majorHAnsi"/>
        </w:rPr>
      </w:pPr>
      <w:r w:rsidRPr="00A71834">
        <w:rPr>
          <w:rFonts w:asciiTheme="majorHAnsi" w:hAnsiTheme="majorHAnsi" w:cstheme="majorHAnsi"/>
        </w:rPr>
        <w:t>Voici 3 molécules :</w:t>
      </w:r>
    </w:p>
    <w:p w14:paraId="570D586A" w14:textId="25BF7DB2" w:rsidR="00A71834" w:rsidRPr="00A71834" w:rsidRDefault="00A71834" w:rsidP="00A71834">
      <w:pPr>
        <w:ind w:left="-654"/>
        <w:rPr>
          <w:rFonts w:asciiTheme="majorHAnsi" w:hAnsiTheme="majorHAnsi" w:cstheme="majorHAnsi"/>
        </w:rPr>
      </w:pPr>
    </w:p>
    <w:p w14:paraId="3B273058" w14:textId="4266F0A7" w:rsidR="00A71834" w:rsidRDefault="00A71834" w:rsidP="00A71834">
      <w:pPr>
        <w:pStyle w:val="Paragraphedeliste"/>
        <w:numPr>
          <w:ilvl w:val="0"/>
          <w:numId w:val="2"/>
        </w:numPr>
        <w:rPr>
          <w:rFonts w:asciiTheme="majorHAnsi" w:hAnsiTheme="majorHAnsi" w:cstheme="majorHAnsi"/>
        </w:rPr>
      </w:pPr>
      <w:r w:rsidRPr="00A71834">
        <w:rPr>
          <w:rFonts w:asciiTheme="majorHAnsi" w:hAnsiTheme="majorHAnsi" w:cstheme="majorHAnsi"/>
        </w:rPr>
        <w:t>Donner les formules développées et topologiques de ces molécules.</w:t>
      </w:r>
    </w:p>
    <w:p w14:paraId="022B2005" w14:textId="21FFF99B" w:rsidR="00A71834" w:rsidRDefault="00A71834" w:rsidP="00A71834">
      <w:pPr>
        <w:rPr>
          <w:rFonts w:asciiTheme="majorHAnsi" w:hAnsiTheme="majorHAnsi" w:cstheme="majorHAnsi"/>
        </w:rPr>
      </w:pPr>
    </w:p>
    <w:p w14:paraId="7417764A" w14:textId="4321FD07" w:rsidR="00A71834" w:rsidRDefault="00A71834" w:rsidP="00A71834">
      <w:pPr>
        <w:rPr>
          <w:rFonts w:asciiTheme="majorHAnsi" w:hAnsiTheme="majorHAnsi" w:cstheme="majorHAnsi"/>
        </w:rPr>
      </w:pPr>
    </w:p>
    <w:p w14:paraId="09F4D109" w14:textId="1003F16E" w:rsidR="00A71834" w:rsidRDefault="00A71834" w:rsidP="00A71834">
      <w:pPr>
        <w:rPr>
          <w:rFonts w:asciiTheme="majorHAnsi" w:hAnsiTheme="majorHAnsi" w:cstheme="majorHAnsi"/>
        </w:rPr>
      </w:pPr>
    </w:p>
    <w:p w14:paraId="0251D46B" w14:textId="184EBCFA" w:rsidR="00A71834" w:rsidRDefault="00A71834" w:rsidP="00A71834">
      <w:pPr>
        <w:rPr>
          <w:rFonts w:asciiTheme="majorHAnsi" w:hAnsiTheme="majorHAnsi" w:cstheme="majorHAnsi"/>
        </w:rPr>
      </w:pPr>
    </w:p>
    <w:p w14:paraId="1FB48DD4" w14:textId="6CB1C1AC" w:rsidR="00A71834" w:rsidRDefault="00A71834" w:rsidP="00A71834">
      <w:pPr>
        <w:rPr>
          <w:rFonts w:asciiTheme="majorHAnsi" w:hAnsiTheme="majorHAnsi" w:cstheme="majorHAnsi"/>
        </w:rPr>
      </w:pPr>
    </w:p>
    <w:p w14:paraId="7A5FE482" w14:textId="4BCE4756" w:rsidR="00A71834" w:rsidRDefault="00A71834" w:rsidP="00A71834">
      <w:pPr>
        <w:rPr>
          <w:rFonts w:asciiTheme="majorHAnsi" w:hAnsiTheme="majorHAnsi" w:cstheme="majorHAnsi"/>
        </w:rPr>
      </w:pPr>
    </w:p>
    <w:p w14:paraId="43938EAD" w14:textId="0ED553EC" w:rsidR="00A71834" w:rsidRDefault="00A71834" w:rsidP="00A71834">
      <w:pPr>
        <w:rPr>
          <w:rFonts w:asciiTheme="majorHAnsi" w:hAnsiTheme="majorHAnsi" w:cstheme="majorHAnsi"/>
        </w:rPr>
      </w:pPr>
    </w:p>
    <w:p w14:paraId="29014CBE" w14:textId="77777777" w:rsidR="00A71834" w:rsidRPr="00A71834" w:rsidRDefault="00A71834" w:rsidP="00A71834">
      <w:pPr>
        <w:rPr>
          <w:rFonts w:asciiTheme="majorHAnsi" w:hAnsiTheme="majorHAnsi" w:cstheme="majorHAnsi"/>
        </w:rPr>
      </w:pPr>
    </w:p>
    <w:p w14:paraId="7B991B72" w14:textId="1BFF19AB" w:rsidR="00A71834" w:rsidRDefault="00A71834" w:rsidP="00A71834">
      <w:pPr>
        <w:pStyle w:val="Paragraphedeliste"/>
        <w:numPr>
          <w:ilvl w:val="0"/>
          <w:numId w:val="2"/>
        </w:numPr>
        <w:rPr>
          <w:rFonts w:asciiTheme="majorHAnsi" w:hAnsiTheme="majorHAnsi" w:cstheme="majorHAnsi"/>
        </w:rPr>
      </w:pPr>
      <w:r w:rsidRPr="00A71834">
        <w:rPr>
          <w:rFonts w:asciiTheme="majorHAnsi" w:hAnsiTheme="majorHAnsi" w:cstheme="majorHAnsi"/>
        </w:rPr>
        <w:t>Associer les spectres à ces molécules.</w:t>
      </w:r>
    </w:p>
    <w:p w14:paraId="24886C45" w14:textId="3BD51F2A" w:rsidR="00A71834" w:rsidRDefault="00A71834" w:rsidP="00A71834">
      <w:pPr>
        <w:pStyle w:val="Paragraphedeliste"/>
        <w:ind w:left="66"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62CC761E" wp14:editId="49CAC246">
            <wp:extent cx="2514600" cy="1591716"/>
            <wp:effectExtent l="0" t="0" r="0" b="889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2375" cy="1596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25346C" wp14:editId="4A18FE00">
            <wp:extent cx="2502993" cy="1574800"/>
            <wp:effectExtent l="0" t="0" r="0" b="635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28418" cy="159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96DF0" w14:textId="7E99EE5B" w:rsidR="00A71834" w:rsidRDefault="00A71834" w:rsidP="00A71834">
      <w:pPr>
        <w:pStyle w:val="Paragraphedeliste"/>
        <w:ind w:left="66"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4BD95861" wp14:editId="01A91A97">
            <wp:extent cx="2432676" cy="1381760"/>
            <wp:effectExtent l="0" t="0" r="6350" b="889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42554" cy="13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A0BC5" w14:textId="3EC9EA24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  <w:r>
        <w:rPr>
          <w:noProof/>
        </w:rPr>
        <w:drawing>
          <wp:inline distT="0" distB="0" distL="0" distR="0" wp14:anchorId="5A785D7C" wp14:editId="5E8C1336">
            <wp:extent cx="5760720" cy="2239010"/>
            <wp:effectExtent l="0" t="0" r="0" b="889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833A7" w14:textId="18527FF0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3002CDBD" w14:textId="769BA44C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4BFAF33E" w14:textId="75526045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74443398" w14:textId="777C4A39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76385E38" w14:textId="6B8391BD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317AE231" w14:textId="5244463F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2047AD90" w14:textId="40615C46" w:rsidR="000877FD" w:rsidRPr="000877FD" w:rsidRDefault="000877FD" w:rsidP="00FF667F">
      <w:pPr>
        <w:pStyle w:val="Paragraphedeliste"/>
        <w:numPr>
          <w:ilvl w:val="0"/>
          <w:numId w:val="1"/>
        </w:numPr>
        <w:ind w:left="567"/>
        <w:rPr>
          <w:rFonts w:ascii="Comic Sans MS" w:hAnsi="Comic Sans MS" w:cstheme="majorHAnsi"/>
          <w:b/>
          <w:bCs/>
          <w:sz w:val="40"/>
          <w:szCs w:val="40"/>
          <w:highlight w:val="yellow"/>
          <w:u w:val="single"/>
        </w:rPr>
      </w:pPr>
      <w:r w:rsidRPr="000877FD">
        <w:rPr>
          <w:rFonts w:ascii="Comic Sans MS" w:hAnsi="Comic Sans MS" w:cstheme="majorHAnsi"/>
          <w:b/>
          <w:bCs/>
          <w:sz w:val="40"/>
          <w:szCs w:val="40"/>
          <w:highlight w:val="yellow"/>
          <w:u w:val="single"/>
        </w:rPr>
        <w:lastRenderedPageBreak/>
        <w:t>Dosage</w:t>
      </w:r>
      <w:r w:rsidR="00FF667F">
        <w:rPr>
          <w:rFonts w:ascii="Comic Sans MS" w:hAnsi="Comic Sans MS" w:cstheme="majorHAnsi"/>
          <w:b/>
          <w:bCs/>
          <w:sz w:val="40"/>
          <w:szCs w:val="40"/>
          <w:highlight w:val="yellow"/>
          <w:u w:val="single"/>
        </w:rPr>
        <w:t xml:space="preserve"> conductimétrique par étalonnage</w:t>
      </w:r>
    </w:p>
    <w:p w14:paraId="36463C31" w14:textId="3F7FEC2F" w:rsidR="000877FD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4F394232" w14:textId="3F6E3E15" w:rsidR="000877FD" w:rsidRPr="000877FD" w:rsidRDefault="000877FD" w:rsidP="000877F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On mesure la conductivité </w:t>
      </w:r>
      <w:r w:rsidRPr="000877FD">
        <w:rPr>
          <w:rFonts w:asciiTheme="majorHAnsi" w:eastAsia="Times New Roman" w:hAnsiTheme="majorHAnsi" w:cstheme="majorHAnsi"/>
          <w:noProof/>
          <w:sz w:val="24"/>
          <w:szCs w:val="24"/>
          <w:lang w:eastAsia="fr-FR"/>
        </w:rPr>
        <w:drawing>
          <wp:inline distT="0" distB="0" distL="0" distR="0" wp14:anchorId="3ED8B38C" wp14:editId="383E0C65">
            <wp:extent cx="152400" cy="76200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>de plusieurs solutions de chlorure de calcium de concentration C connue. On trouve :</w:t>
      </w:r>
    </w:p>
    <w:tbl>
      <w:tblPr>
        <w:tblW w:w="0" w:type="auto"/>
        <w:jc w:val="center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8"/>
        <w:gridCol w:w="496"/>
        <w:gridCol w:w="496"/>
        <w:gridCol w:w="496"/>
        <w:gridCol w:w="496"/>
        <w:gridCol w:w="496"/>
        <w:gridCol w:w="502"/>
      </w:tblGrid>
      <w:tr w:rsidR="000877FD" w:rsidRPr="000877FD" w14:paraId="79EBD406" w14:textId="77777777" w:rsidTr="000877FD">
        <w:trPr>
          <w:tblCellSpacing w:w="6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D5466" w14:textId="77777777" w:rsidR="000877FD" w:rsidRPr="000877FD" w:rsidRDefault="000877FD" w:rsidP="000877FD">
            <w:pPr>
              <w:spacing w:before="100" w:beforeAutospacing="1" w:after="100" w:afterAutospacing="1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 xml:space="preserve">C (mmol / L)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BBDE6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1,0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0E929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2,0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DA41C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4,0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D9453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FF8F1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8,0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DDF49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10</w:t>
            </w:r>
          </w:p>
        </w:tc>
      </w:tr>
      <w:tr w:rsidR="000877FD" w:rsidRPr="000877FD" w14:paraId="101811B4" w14:textId="77777777" w:rsidTr="000877FD">
        <w:trPr>
          <w:tblCellSpacing w:w="6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1E895" w14:textId="43A748A9" w:rsidR="000877FD" w:rsidRPr="000877FD" w:rsidRDefault="000877FD" w:rsidP="000877FD">
            <w:pPr>
              <w:spacing w:before="100" w:beforeAutospacing="1" w:after="100" w:afterAutospacing="1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1A6CE61E" wp14:editId="2E31B2DB">
                  <wp:extent cx="152400" cy="76200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(</w:t>
            </w:r>
            <w:proofErr w:type="gramStart"/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mS</w:t>
            </w:r>
            <w:proofErr w:type="gramEnd"/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 xml:space="preserve"> / cm)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48675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6E051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0,51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8448A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1,02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A418F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1,50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1B774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2,05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7D94D" w14:textId="77777777" w:rsidR="000877FD" w:rsidRPr="000877FD" w:rsidRDefault="000877FD" w:rsidP="000877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</w:pPr>
            <w:r w:rsidRPr="000877FD">
              <w:rPr>
                <w:rFonts w:asciiTheme="majorHAnsi" w:eastAsia="Times New Roman" w:hAnsiTheme="majorHAnsi" w:cstheme="majorHAnsi"/>
                <w:sz w:val="24"/>
                <w:szCs w:val="24"/>
                <w:lang w:eastAsia="fr-FR"/>
              </w:rPr>
              <w:t>2,50</w:t>
            </w:r>
          </w:p>
        </w:tc>
      </w:tr>
    </w:tbl>
    <w:p w14:paraId="066BD8BF" w14:textId="7D9D1C94" w:rsidR="000877FD" w:rsidRPr="00DE498C" w:rsidRDefault="000877FD" w:rsidP="00DE498C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DE498C">
        <w:rPr>
          <w:rFonts w:asciiTheme="majorHAnsi" w:eastAsia="Times New Roman" w:hAnsiTheme="majorHAnsi" w:cstheme="majorHAnsi"/>
          <w:b/>
          <w:bCs/>
          <w:color w:val="FF0000"/>
          <w:sz w:val="24"/>
          <w:szCs w:val="24"/>
          <w:lang w:eastAsia="fr-FR"/>
        </w:rPr>
        <w:t xml:space="preserve">1- </w:t>
      </w:r>
      <w:r w:rsidRPr="00DE498C">
        <w:rPr>
          <w:rFonts w:asciiTheme="majorHAnsi" w:eastAsia="Times New Roman" w:hAnsiTheme="majorHAnsi" w:cstheme="majorHAnsi"/>
          <w:sz w:val="24"/>
          <w:szCs w:val="24"/>
          <w:lang w:eastAsia="fr-FR"/>
        </w:rPr>
        <w:t>Construire la courbe d'étalonnage</w:t>
      </w:r>
      <w:r w:rsidRPr="00DE498C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avec le programme Python </w:t>
      </w:r>
      <w:proofErr w:type="gramStart"/>
      <w:r w:rsidRPr="00DE498C">
        <w:rPr>
          <w:rFonts w:asciiTheme="majorHAnsi" w:eastAsia="Times New Roman" w:hAnsiTheme="majorHAnsi" w:cstheme="majorHAnsi"/>
          <w:sz w:val="24"/>
          <w:szCs w:val="24"/>
          <w:lang w:eastAsia="fr-FR"/>
        </w:rPr>
        <w:t>( à</w:t>
      </w:r>
      <w:proofErr w:type="gramEnd"/>
      <w:r w:rsidRPr="00DE498C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compléter)</w:t>
      </w:r>
    </w:p>
    <w:p w14:paraId="662D0E3A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import</w:t>
      </w:r>
      <w:proofErr w:type="gramEnd"/>
      <w:r w:rsidRPr="00DE498C">
        <w:rPr>
          <w:b/>
          <w:bCs/>
          <w:i/>
          <w:iCs/>
          <w:lang w:eastAsia="fr-FR"/>
        </w:rPr>
        <w:t xml:space="preserve"> matplotlib.pyplot as plt</w:t>
      </w:r>
    </w:p>
    <w:p w14:paraId="6987BCB5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import</w:t>
      </w:r>
      <w:proofErr w:type="gramEnd"/>
      <w:r w:rsidRPr="00DE498C">
        <w:rPr>
          <w:b/>
          <w:bCs/>
          <w:i/>
          <w:iCs/>
          <w:lang w:eastAsia="fr-FR"/>
        </w:rPr>
        <w:t xml:space="preserve"> numpy as np</w:t>
      </w:r>
    </w:p>
    <w:p w14:paraId="175F4C57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r w:rsidRPr="00DE498C">
        <w:rPr>
          <w:b/>
          <w:bCs/>
          <w:i/>
          <w:iCs/>
          <w:lang w:eastAsia="fr-FR"/>
        </w:rPr>
        <w:t># Données expérimentales</w:t>
      </w:r>
    </w:p>
    <w:p w14:paraId="3E005E40" w14:textId="7CBBF0E5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x</w:t>
      </w:r>
      <w:proofErr w:type="gramEnd"/>
      <w:r w:rsidRPr="00DE498C">
        <w:rPr>
          <w:b/>
          <w:bCs/>
          <w:i/>
          <w:iCs/>
          <w:lang w:eastAsia="fr-FR"/>
        </w:rPr>
        <w:t xml:space="preserve"> = [</w:t>
      </w:r>
      <w:r w:rsidR="0053387A">
        <w:rPr>
          <w:b/>
          <w:bCs/>
          <w:i/>
          <w:iCs/>
          <w:lang w:eastAsia="fr-FR"/>
        </w:rPr>
        <w:t xml:space="preserve">                                             </w:t>
      </w:r>
      <w:r w:rsidRPr="00DE498C">
        <w:rPr>
          <w:b/>
          <w:bCs/>
          <w:i/>
          <w:iCs/>
          <w:lang w:eastAsia="fr-FR"/>
        </w:rPr>
        <w:t xml:space="preserve">] </w:t>
      </w:r>
      <w:r w:rsidRPr="0053387A">
        <w:rPr>
          <w:i/>
          <w:iCs/>
          <w:lang w:eastAsia="fr-FR"/>
        </w:rPr>
        <w:t># Ci en g/L à compléter par l'eleve</w:t>
      </w:r>
    </w:p>
    <w:p w14:paraId="2F2CA361" w14:textId="43612D48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y</w:t>
      </w:r>
      <w:proofErr w:type="gramEnd"/>
      <w:r w:rsidRPr="00DE498C">
        <w:rPr>
          <w:b/>
          <w:bCs/>
          <w:i/>
          <w:iCs/>
          <w:lang w:eastAsia="fr-FR"/>
        </w:rPr>
        <w:t xml:space="preserve"> = </w:t>
      </w:r>
      <w:r w:rsidR="0053387A">
        <w:rPr>
          <w:b/>
          <w:bCs/>
          <w:i/>
          <w:iCs/>
          <w:lang w:eastAsia="fr-FR"/>
        </w:rPr>
        <w:t xml:space="preserve">                                             </w:t>
      </w:r>
      <w:r w:rsidRPr="00DE498C">
        <w:rPr>
          <w:b/>
          <w:bCs/>
          <w:i/>
          <w:iCs/>
          <w:lang w:eastAsia="fr-FR"/>
        </w:rPr>
        <w:t xml:space="preserve">[] </w:t>
      </w:r>
      <w:r w:rsidRPr="0053387A">
        <w:rPr>
          <w:i/>
          <w:iCs/>
          <w:lang w:eastAsia="fr-FR"/>
        </w:rPr>
        <w:t># A  à compléter par l'eleve</w:t>
      </w:r>
    </w:p>
    <w:p w14:paraId="5E8489D1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r w:rsidRPr="00DE498C">
        <w:rPr>
          <w:b/>
          <w:bCs/>
          <w:i/>
          <w:iCs/>
          <w:lang w:eastAsia="fr-FR"/>
        </w:rPr>
        <w:t># Affichage</w:t>
      </w:r>
    </w:p>
    <w:p w14:paraId="1DA7FF01" w14:textId="4AB79E51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plt.title</w:t>
      </w:r>
      <w:proofErr w:type="gramEnd"/>
      <w:r w:rsidRPr="00DE498C">
        <w:rPr>
          <w:b/>
          <w:bCs/>
          <w:i/>
          <w:iCs/>
          <w:lang w:eastAsia="fr-FR"/>
        </w:rPr>
        <w:t>("</w:t>
      </w:r>
      <w:r w:rsidR="0053387A">
        <w:rPr>
          <w:b/>
          <w:bCs/>
          <w:i/>
          <w:iCs/>
          <w:lang w:eastAsia="fr-FR"/>
        </w:rPr>
        <w:t xml:space="preserve">                                         </w:t>
      </w:r>
      <w:r w:rsidRPr="00DE498C">
        <w:rPr>
          <w:b/>
          <w:bCs/>
          <w:i/>
          <w:iCs/>
          <w:lang w:eastAsia="fr-FR"/>
        </w:rPr>
        <w:t>")</w:t>
      </w:r>
      <w:r w:rsidRPr="0053387A">
        <w:rPr>
          <w:i/>
          <w:iCs/>
          <w:lang w:eastAsia="fr-FR"/>
        </w:rPr>
        <w:t># à compléter par l'eleve</w:t>
      </w:r>
    </w:p>
    <w:p w14:paraId="50EE884D" w14:textId="05F6E328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plt.xlabel</w:t>
      </w:r>
      <w:proofErr w:type="gramEnd"/>
      <w:r w:rsidRPr="00DE498C">
        <w:rPr>
          <w:b/>
          <w:bCs/>
          <w:i/>
          <w:iCs/>
          <w:lang w:eastAsia="fr-FR"/>
        </w:rPr>
        <w:t>("</w:t>
      </w:r>
      <w:r w:rsidR="0053387A">
        <w:rPr>
          <w:b/>
          <w:bCs/>
          <w:i/>
          <w:iCs/>
          <w:lang w:eastAsia="fr-FR"/>
        </w:rPr>
        <w:t xml:space="preserve">                                     </w:t>
      </w:r>
      <w:r w:rsidRPr="00DE498C">
        <w:rPr>
          <w:b/>
          <w:bCs/>
          <w:i/>
          <w:iCs/>
          <w:lang w:eastAsia="fr-FR"/>
        </w:rPr>
        <w:t>")</w:t>
      </w:r>
      <w:r w:rsidRPr="0053387A">
        <w:rPr>
          <w:i/>
          <w:iCs/>
          <w:lang w:eastAsia="fr-FR"/>
        </w:rPr>
        <w:t>#  à compléter par l'eleve</w:t>
      </w:r>
    </w:p>
    <w:p w14:paraId="69EFE1FD" w14:textId="5DE6DE94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plt.ylabel</w:t>
      </w:r>
      <w:proofErr w:type="gramEnd"/>
      <w:r w:rsidRPr="00DE498C">
        <w:rPr>
          <w:b/>
          <w:bCs/>
          <w:i/>
          <w:iCs/>
          <w:lang w:eastAsia="fr-FR"/>
        </w:rPr>
        <w:t>("</w:t>
      </w:r>
      <w:r w:rsidR="0053387A">
        <w:rPr>
          <w:b/>
          <w:bCs/>
          <w:i/>
          <w:iCs/>
          <w:lang w:eastAsia="fr-FR"/>
        </w:rPr>
        <w:t xml:space="preserve">                                    </w:t>
      </w:r>
      <w:r w:rsidRPr="00DE498C">
        <w:rPr>
          <w:b/>
          <w:bCs/>
          <w:i/>
          <w:iCs/>
          <w:lang w:eastAsia="fr-FR"/>
        </w:rPr>
        <w:t>")</w:t>
      </w:r>
      <w:r w:rsidRPr="0053387A">
        <w:rPr>
          <w:i/>
          <w:iCs/>
          <w:lang w:eastAsia="fr-FR"/>
        </w:rPr>
        <w:t>#  à compléter par l'eleve</w:t>
      </w:r>
    </w:p>
    <w:p w14:paraId="32BD95F4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plt.plot</w:t>
      </w:r>
      <w:proofErr w:type="gramEnd"/>
      <w:r w:rsidRPr="00DE498C">
        <w:rPr>
          <w:b/>
          <w:bCs/>
          <w:i/>
          <w:iCs/>
          <w:lang w:eastAsia="fr-FR"/>
        </w:rPr>
        <w:t>(x, y, "b+",label="points expérimentaux")</w:t>
      </w:r>
    </w:p>
    <w:p w14:paraId="2E2E92D3" w14:textId="391FFB9D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plt.axis</w:t>
      </w:r>
      <w:proofErr w:type="gramEnd"/>
      <w:r w:rsidRPr="00DE498C">
        <w:rPr>
          <w:b/>
          <w:bCs/>
          <w:i/>
          <w:iCs/>
          <w:lang w:eastAsia="fr-FR"/>
        </w:rPr>
        <w:t>(xmin=</w:t>
      </w:r>
      <w:r w:rsidR="0053387A">
        <w:rPr>
          <w:b/>
          <w:bCs/>
          <w:i/>
          <w:iCs/>
          <w:lang w:eastAsia="fr-FR"/>
        </w:rPr>
        <w:t>………</w:t>
      </w:r>
      <w:r w:rsidRPr="00DE498C">
        <w:rPr>
          <w:b/>
          <w:bCs/>
          <w:i/>
          <w:iCs/>
          <w:lang w:eastAsia="fr-FR"/>
        </w:rPr>
        <w:t>,xmax=</w:t>
      </w:r>
      <w:r w:rsidR="0053387A">
        <w:rPr>
          <w:b/>
          <w:bCs/>
          <w:i/>
          <w:iCs/>
          <w:lang w:eastAsia="fr-FR"/>
        </w:rPr>
        <w:t>………….</w:t>
      </w:r>
      <w:r w:rsidRPr="00DE498C">
        <w:rPr>
          <w:b/>
          <w:bCs/>
          <w:i/>
          <w:iCs/>
          <w:lang w:eastAsia="fr-FR"/>
        </w:rPr>
        <w:t>,ymin=</w:t>
      </w:r>
      <w:r w:rsidR="0053387A">
        <w:rPr>
          <w:b/>
          <w:bCs/>
          <w:i/>
          <w:iCs/>
          <w:lang w:eastAsia="fr-FR"/>
        </w:rPr>
        <w:t>…………</w:t>
      </w:r>
      <w:r w:rsidRPr="00DE498C">
        <w:rPr>
          <w:b/>
          <w:bCs/>
          <w:i/>
          <w:iCs/>
          <w:lang w:eastAsia="fr-FR"/>
        </w:rPr>
        <w:t>, ymax=</w:t>
      </w:r>
      <w:r w:rsidR="0053387A">
        <w:rPr>
          <w:b/>
          <w:bCs/>
          <w:i/>
          <w:iCs/>
          <w:lang w:eastAsia="fr-FR"/>
        </w:rPr>
        <w:t>…………..</w:t>
      </w:r>
      <w:r w:rsidRPr="00DE498C">
        <w:rPr>
          <w:b/>
          <w:bCs/>
          <w:i/>
          <w:iCs/>
          <w:lang w:eastAsia="fr-FR"/>
        </w:rPr>
        <w:t>)</w:t>
      </w:r>
      <w:r w:rsidR="0053387A">
        <w:rPr>
          <w:b/>
          <w:bCs/>
          <w:i/>
          <w:iCs/>
          <w:lang w:eastAsia="fr-FR"/>
        </w:rPr>
        <w:t xml:space="preserve"> </w:t>
      </w:r>
      <w:r w:rsidR="0053387A" w:rsidRPr="0053387A">
        <w:rPr>
          <w:i/>
          <w:iCs/>
          <w:lang w:eastAsia="fr-FR"/>
        </w:rPr>
        <w:t>#  à compléter par l'eleve</w:t>
      </w:r>
    </w:p>
    <w:p w14:paraId="4BC372AE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plt.grid</w:t>
      </w:r>
      <w:proofErr w:type="gramEnd"/>
      <w:r w:rsidRPr="00DE498C">
        <w:rPr>
          <w:b/>
          <w:bCs/>
          <w:i/>
          <w:iCs/>
          <w:lang w:eastAsia="fr-FR"/>
        </w:rPr>
        <w:t>(linestyle="-.")</w:t>
      </w:r>
    </w:p>
    <w:p w14:paraId="241368BC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</w:p>
    <w:p w14:paraId="17A5C0E0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r w:rsidRPr="00DE498C">
        <w:rPr>
          <w:b/>
          <w:bCs/>
          <w:i/>
          <w:iCs/>
          <w:lang w:eastAsia="fr-FR"/>
        </w:rPr>
        <w:t># Modelisation fonction linéaire</w:t>
      </w:r>
    </w:p>
    <w:p w14:paraId="4CE51D47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modele</w:t>
      </w:r>
      <w:proofErr w:type="gramEnd"/>
      <w:r w:rsidRPr="00DE498C">
        <w:rPr>
          <w:b/>
          <w:bCs/>
          <w:i/>
          <w:iCs/>
          <w:lang w:eastAsia="fr-FR"/>
        </w:rPr>
        <w:t>=np.polyfit(x,y,1)</w:t>
      </w:r>
    </w:p>
    <w:p w14:paraId="0CA106B6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xm</w:t>
      </w:r>
      <w:proofErr w:type="gramEnd"/>
      <w:r w:rsidRPr="00DE498C">
        <w:rPr>
          <w:b/>
          <w:bCs/>
          <w:i/>
          <w:iCs/>
          <w:lang w:eastAsia="fr-FR"/>
        </w:rPr>
        <w:t xml:space="preserve"> = np.linspace(0, 10, 10)</w:t>
      </w:r>
    </w:p>
    <w:p w14:paraId="188B2666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ym</w:t>
      </w:r>
      <w:proofErr w:type="gramEnd"/>
      <w:r w:rsidRPr="00DE498C">
        <w:rPr>
          <w:b/>
          <w:bCs/>
          <w:i/>
          <w:iCs/>
          <w:lang w:eastAsia="fr-FR"/>
        </w:rPr>
        <w:t xml:space="preserve"> = modele[0]*xm + modele[1]</w:t>
      </w:r>
    </w:p>
    <w:p w14:paraId="2D4CC5F6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plt.plot</w:t>
      </w:r>
      <w:proofErr w:type="gramEnd"/>
      <w:r w:rsidRPr="00DE498C">
        <w:rPr>
          <w:b/>
          <w:bCs/>
          <w:i/>
          <w:iCs/>
          <w:lang w:eastAsia="fr-FR"/>
        </w:rPr>
        <w:t>(xm, ym, "r-", label="modèle y="+str(round(modele[0],3))+r"$\times x_m + $"+str(round(modele[1],3)))</w:t>
      </w:r>
    </w:p>
    <w:p w14:paraId="75533CF7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print(</w:t>
      </w:r>
      <w:proofErr w:type="gramEnd"/>
      <w:r w:rsidRPr="00DE498C">
        <w:rPr>
          <w:b/>
          <w:bCs/>
          <w:i/>
          <w:iCs/>
          <w:lang w:eastAsia="fr-FR"/>
        </w:rPr>
        <w:t>"Coefficient directeur du modèle " + str(round(modele[0],3)))</w:t>
      </w:r>
    </w:p>
    <w:p w14:paraId="1556BE54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print(</w:t>
      </w:r>
      <w:proofErr w:type="gramEnd"/>
      <w:r w:rsidRPr="00DE498C">
        <w:rPr>
          <w:b/>
          <w:bCs/>
          <w:i/>
          <w:iCs/>
          <w:lang w:eastAsia="fr-FR"/>
        </w:rPr>
        <w:t>"Ordonnée à l'origine du modèle " + str(round(modele[1],3)))</w:t>
      </w:r>
    </w:p>
    <w:p w14:paraId="3BD053E3" w14:textId="77777777" w:rsidR="00DE498C" w:rsidRPr="00DE498C" w:rsidRDefault="00DE498C" w:rsidP="00DE498C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DE498C">
        <w:rPr>
          <w:b/>
          <w:bCs/>
          <w:i/>
          <w:iCs/>
          <w:lang w:eastAsia="fr-FR"/>
        </w:rPr>
        <w:t>plt.legend</w:t>
      </w:r>
      <w:proofErr w:type="gramEnd"/>
      <w:r w:rsidRPr="00DE498C">
        <w:rPr>
          <w:b/>
          <w:bCs/>
          <w:i/>
          <w:iCs/>
          <w:lang w:eastAsia="fr-FR"/>
        </w:rPr>
        <w:t>()</w:t>
      </w:r>
    </w:p>
    <w:p w14:paraId="45F601CF" w14:textId="422F0E38" w:rsidR="00DE498C" w:rsidRPr="0053387A" w:rsidRDefault="00DE498C" w:rsidP="0053387A">
      <w:pPr>
        <w:pStyle w:val="Sansinterligne"/>
        <w:rPr>
          <w:b/>
          <w:bCs/>
          <w:i/>
          <w:iCs/>
          <w:lang w:eastAsia="fr-FR"/>
        </w:rPr>
      </w:pPr>
      <w:proofErr w:type="gramStart"/>
      <w:r w:rsidRPr="0053387A">
        <w:rPr>
          <w:b/>
          <w:bCs/>
          <w:i/>
          <w:iCs/>
          <w:lang w:eastAsia="fr-FR"/>
        </w:rPr>
        <w:t>plt.show</w:t>
      </w:r>
      <w:proofErr w:type="gramEnd"/>
      <w:r w:rsidRPr="0053387A">
        <w:rPr>
          <w:b/>
          <w:bCs/>
          <w:i/>
          <w:iCs/>
          <w:lang w:eastAsia="fr-FR"/>
        </w:rPr>
        <w:t>()</w:t>
      </w:r>
    </w:p>
    <w:p w14:paraId="7266CD42" w14:textId="0FDE7030" w:rsidR="000877FD" w:rsidRPr="000877FD" w:rsidRDefault="000877FD" w:rsidP="000877F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br/>
      </w:r>
      <w:bookmarkStart w:id="0" w:name="e2"/>
      <w:bookmarkEnd w:id="0"/>
      <w:r w:rsidRPr="000877FD">
        <w:rPr>
          <w:rFonts w:asciiTheme="majorHAnsi" w:eastAsia="Times New Roman" w:hAnsiTheme="majorHAnsi" w:cstheme="majorHAnsi"/>
          <w:noProof/>
          <w:sz w:val="24"/>
          <w:szCs w:val="24"/>
          <w:lang w:eastAsia="fr-FR"/>
        </w:rPr>
        <w:drawing>
          <wp:inline distT="0" distB="0" distL="0" distR="0" wp14:anchorId="3D48B238" wp14:editId="2C2B6424">
            <wp:extent cx="144145" cy="67945"/>
            <wp:effectExtent l="0" t="0" r="0" b="825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6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7FD">
        <w:rPr>
          <w:rFonts w:asciiTheme="majorHAnsi" w:eastAsia="Times New Roman" w:hAnsiTheme="majorHAnsi" w:cstheme="majorHAnsi"/>
          <w:b/>
          <w:bCs/>
          <w:color w:val="FF0000"/>
          <w:sz w:val="24"/>
          <w:szCs w:val="24"/>
          <w:lang w:eastAsia="fr-FR"/>
        </w:rPr>
        <w:t>2-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La</w:t>
      </w:r>
      <w:r w:rsidRPr="000877FD">
        <w:rPr>
          <w:rFonts w:asciiTheme="majorHAnsi" w:eastAsia="Times New Roman" w:hAnsiTheme="majorHAnsi" w:cstheme="majorHAnsi"/>
          <w:color w:val="FF0000"/>
          <w:sz w:val="24"/>
          <w:szCs w:val="24"/>
          <w:lang w:eastAsia="fr-FR"/>
        </w:rPr>
        <w:t xml:space="preserve"> loi de Kohlrausch 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est-elle vérifiée ? Si oui </w:t>
      </w:r>
      <w:r w:rsidR="00DE498C">
        <w:rPr>
          <w:rFonts w:asciiTheme="majorHAnsi" w:eastAsia="Times New Roman" w:hAnsiTheme="majorHAnsi" w:cstheme="majorHAnsi"/>
          <w:sz w:val="24"/>
          <w:szCs w:val="24"/>
          <w:lang w:eastAsia="fr-FR"/>
        </w:rPr>
        <w:t>exprimer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la constante K.</w:t>
      </w:r>
    </w:p>
    <w:p w14:paraId="6CDD4DD1" w14:textId="2C89CED7" w:rsidR="000877FD" w:rsidRPr="000877FD" w:rsidRDefault="000877FD" w:rsidP="000877F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br/>
      </w:r>
      <w:bookmarkStart w:id="1" w:name="e3"/>
      <w:bookmarkEnd w:id="1"/>
      <w:r w:rsidRPr="000877FD">
        <w:rPr>
          <w:rFonts w:asciiTheme="majorHAnsi" w:eastAsia="Times New Roman" w:hAnsiTheme="majorHAnsi" w:cstheme="majorHAnsi"/>
          <w:noProof/>
          <w:sz w:val="24"/>
          <w:szCs w:val="24"/>
          <w:lang w:eastAsia="fr-FR"/>
        </w:rPr>
        <w:drawing>
          <wp:inline distT="0" distB="0" distL="0" distR="0" wp14:anchorId="30CDA120" wp14:editId="72A12EB5">
            <wp:extent cx="144145" cy="67945"/>
            <wp:effectExtent l="0" t="0" r="0" b="825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6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7FD">
        <w:rPr>
          <w:rFonts w:asciiTheme="majorHAnsi" w:eastAsia="Times New Roman" w:hAnsiTheme="majorHAnsi" w:cstheme="majorHAnsi"/>
          <w:b/>
          <w:bCs/>
          <w:color w:val="FF0000"/>
          <w:sz w:val="24"/>
          <w:szCs w:val="24"/>
          <w:lang w:eastAsia="fr-FR"/>
        </w:rPr>
        <w:t xml:space="preserve">3- 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>On veut utiliser cette courbe d'étalonnage pour déterminer la concentration C</w:t>
      </w:r>
      <w:r w:rsidRPr="000877FD">
        <w:rPr>
          <w:rFonts w:asciiTheme="majorHAnsi" w:eastAsia="Times New Roman" w:hAnsiTheme="majorHAnsi" w:cstheme="majorHAnsi"/>
          <w:sz w:val="24"/>
          <w:szCs w:val="24"/>
          <w:vertAlign w:val="subscript"/>
          <w:lang w:eastAsia="fr-FR"/>
        </w:rPr>
        <w:t>0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en chlorure de calcium d'une ampoule médicale contenant un volume V</w:t>
      </w:r>
      <w:r w:rsidRPr="000877FD">
        <w:rPr>
          <w:rFonts w:asciiTheme="majorHAnsi" w:eastAsia="Times New Roman" w:hAnsiTheme="majorHAnsi" w:cstheme="majorHAnsi"/>
          <w:sz w:val="24"/>
          <w:szCs w:val="24"/>
          <w:vertAlign w:val="subscript"/>
          <w:lang w:eastAsia="fr-FR"/>
        </w:rPr>
        <w:t>0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= 10 mL de ce sel en solution aqueuse. On prépare d'abord une solution fille de cette ampoule de volume 1,00 L.</w:t>
      </w:r>
    </w:p>
    <w:p w14:paraId="00FF3A0C" w14:textId="3BA9C28C" w:rsidR="000877FD" w:rsidRPr="000877FD" w:rsidRDefault="000877FD" w:rsidP="000877F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La solution fille a une conductivité </w:t>
      </w:r>
      <w:r w:rsidRPr="000877FD">
        <w:rPr>
          <w:rFonts w:asciiTheme="majorHAnsi" w:eastAsia="Times New Roman" w:hAnsiTheme="majorHAnsi" w:cstheme="majorHAnsi"/>
          <w:noProof/>
          <w:sz w:val="24"/>
          <w:szCs w:val="24"/>
          <w:lang w:eastAsia="fr-FR"/>
        </w:rPr>
        <w:drawing>
          <wp:inline distT="0" distB="0" distL="0" distR="0" wp14:anchorId="5BAB21B7" wp14:editId="36043E14">
            <wp:extent cx="152400" cy="7620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7FD">
        <w:rPr>
          <w:rFonts w:asciiTheme="majorHAnsi" w:eastAsia="Times New Roman" w:hAnsiTheme="majorHAnsi" w:cstheme="majorHAnsi"/>
          <w:sz w:val="24"/>
          <w:szCs w:val="24"/>
          <w:vertAlign w:val="subscript"/>
          <w:lang w:eastAsia="fr-FR"/>
        </w:rPr>
        <w:t>fille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= 1,20 </w:t>
      </w:r>
      <w:r>
        <w:rPr>
          <w:rFonts w:asciiTheme="majorHAnsi" w:eastAsia="Times New Roman" w:hAnsiTheme="majorHAnsi" w:cstheme="majorHAnsi"/>
          <w:sz w:val="24"/>
          <w:szCs w:val="24"/>
          <w:lang w:eastAsia="fr-FR"/>
        </w:rPr>
        <w:t>mS/cm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>.</w:t>
      </w:r>
    </w:p>
    <w:p w14:paraId="5A62A038" w14:textId="6382A672" w:rsidR="000877FD" w:rsidRPr="000877FD" w:rsidRDefault="000877FD" w:rsidP="000877F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fr-FR"/>
        </w:rPr>
      </w:pP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>Calculer la concentration C</w:t>
      </w:r>
      <w:r w:rsidRPr="000877FD">
        <w:rPr>
          <w:rFonts w:asciiTheme="majorHAnsi" w:eastAsia="Times New Roman" w:hAnsiTheme="majorHAnsi" w:cstheme="majorHAnsi"/>
          <w:sz w:val="24"/>
          <w:szCs w:val="24"/>
          <w:vertAlign w:val="subscript"/>
          <w:lang w:eastAsia="fr-FR"/>
        </w:rPr>
        <w:t>0</w:t>
      </w:r>
      <w:r w:rsidRPr="000877FD">
        <w:rPr>
          <w:rFonts w:asciiTheme="majorHAnsi" w:eastAsia="Times New Roman" w:hAnsiTheme="majorHAnsi" w:cstheme="majorHAnsi"/>
          <w:sz w:val="24"/>
          <w:szCs w:val="24"/>
          <w:lang w:eastAsia="fr-FR"/>
        </w:rPr>
        <w:t xml:space="preserve"> en chlorure de calcium de l'ampoule médicale servant à traiter une hypocalcémie sanguine</w:t>
      </w:r>
      <w:r w:rsidR="00DE498C">
        <w:rPr>
          <w:rFonts w:asciiTheme="majorHAnsi" w:eastAsia="Times New Roman" w:hAnsiTheme="majorHAnsi" w:cstheme="majorHAnsi"/>
          <w:sz w:val="24"/>
          <w:szCs w:val="24"/>
          <w:lang w:eastAsia="fr-FR"/>
        </w:rPr>
        <w:t>.</w:t>
      </w:r>
    </w:p>
    <w:p w14:paraId="29948C62" w14:textId="77777777" w:rsidR="000877FD" w:rsidRPr="00A71834" w:rsidRDefault="000877FD" w:rsidP="00A71834">
      <w:pPr>
        <w:pStyle w:val="Paragraphedeliste"/>
        <w:ind w:left="66"/>
        <w:rPr>
          <w:rFonts w:asciiTheme="majorHAnsi" w:hAnsiTheme="majorHAnsi" w:cstheme="majorHAnsi"/>
        </w:rPr>
      </w:pPr>
    </w:p>
    <w:p w14:paraId="6021AC5D" w14:textId="4F6DCD39" w:rsidR="001D1A9F" w:rsidRPr="00844A90" w:rsidRDefault="001D1A9F" w:rsidP="001D1A9F">
      <w:pPr>
        <w:pStyle w:val="Paragraphedeliste"/>
        <w:ind w:left="-709"/>
        <w:jc w:val="center"/>
        <w:rPr>
          <w:rFonts w:ascii="Comic Sans MS" w:hAnsi="Comic Sans MS"/>
          <w:sz w:val="40"/>
          <w:szCs w:val="40"/>
          <w:highlight w:val="yellow"/>
        </w:rPr>
      </w:pPr>
    </w:p>
    <w:sectPr w:rsidR="001D1A9F" w:rsidRPr="00844A90" w:rsidSect="006344D8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4pt;height:5.4pt;visibility:visible;mso-wrap-style:square" o:bullet="t">
        <v:imagedata r:id="rId1" o:title=""/>
      </v:shape>
    </w:pict>
  </w:numPicBullet>
  <w:abstractNum w:abstractNumId="0" w15:restartNumberingAfterBreak="0">
    <w:nsid w:val="2C514CB2"/>
    <w:multiLevelType w:val="hybridMultilevel"/>
    <w:tmpl w:val="C14E5FCE"/>
    <w:lvl w:ilvl="0" w:tplc="68B2E9FA">
      <w:start w:val="1"/>
      <w:numFmt w:val="upperRoman"/>
      <w:lvlText w:val="%1)"/>
      <w:lvlJc w:val="left"/>
      <w:pPr>
        <w:ind w:left="1788" w:hanging="10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EE22F00"/>
    <w:multiLevelType w:val="hybridMultilevel"/>
    <w:tmpl w:val="3B3A7246"/>
    <w:lvl w:ilvl="0" w:tplc="61FEC5D0">
      <w:start w:val="1"/>
      <w:numFmt w:val="decimal"/>
      <w:lvlText w:val="%1)"/>
      <w:lvlJc w:val="left"/>
      <w:pPr>
        <w:ind w:left="6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426" w:hanging="360"/>
      </w:pPr>
    </w:lvl>
    <w:lvl w:ilvl="2" w:tplc="040C001B" w:tentative="1">
      <w:start w:val="1"/>
      <w:numFmt w:val="lowerRoman"/>
      <w:lvlText w:val="%3."/>
      <w:lvlJc w:val="right"/>
      <w:pPr>
        <w:ind w:left="1146" w:hanging="180"/>
      </w:pPr>
    </w:lvl>
    <w:lvl w:ilvl="3" w:tplc="040C000F" w:tentative="1">
      <w:start w:val="1"/>
      <w:numFmt w:val="decimal"/>
      <w:lvlText w:val="%4."/>
      <w:lvlJc w:val="left"/>
      <w:pPr>
        <w:ind w:left="1866" w:hanging="360"/>
      </w:pPr>
    </w:lvl>
    <w:lvl w:ilvl="4" w:tplc="040C0019" w:tentative="1">
      <w:start w:val="1"/>
      <w:numFmt w:val="lowerLetter"/>
      <w:lvlText w:val="%5."/>
      <w:lvlJc w:val="left"/>
      <w:pPr>
        <w:ind w:left="2586" w:hanging="360"/>
      </w:pPr>
    </w:lvl>
    <w:lvl w:ilvl="5" w:tplc="040C001B" w:tentative="1">
      <w:start w:val="1"/>
      <w:numFmt w:val="lowerRoman"/>
      <w:lvlText w:val="%6."/>
      <w:lvlJc w:val="right"/>
      <w:pPr>
        <w:ind w:left="3306" w:hanging="180"/>
      </w:pPr>
    </w:lvl>
    <w:lvl w:ilvl="6" w:tplc="040C000F" w:tentative="1">
      <w:start w:val="1"/>
      <w:numFmt w:val="decimal"/>
      <w:lvlText w:val="%7."/>
      <w:lvlJc w:val="left"/>
      <w:pPr>
        <w:ind w:left="4026" w:hanging="360"/>
      </w:pPr>
    </w:lvl>
    <w:lvl w:ilvl="7" w:tplc="040C0019" w:tentative="1">
      <w:start w:val="1"/>
      <w:numFmt w:val="lowerLetter"/>
      <w:lvlText w:val="%8."/>
      <w:lvlJc w:val="left"/>
      <w:pPr>
        <w:ind w:left="4746" w:hanging="360"/>
      </w:pPr>
    </w:lvl>
    <w:lvl w:ilvl="8" w:tplc="040C001B" w:tentative="1">
      <w:start w:val="1"/>
      <w:numFmt w:val="lowerRoman"/>
      <w:lvlText w:val="%9."/>
      <w:lvlJc w:val="right"/>
      <w:pPr>
        <w:ind w:left="5466" w:hanging="180"/>
      </w:pPr>
    </w:lvl>
  </w:abstractNum>
  <w:abstractNum w:abstractNumId="2" w15:restartNumberingAfterBreak="0">
    <w:nsid w:val="5014670A"/>
    <w:multiLevelType w:val="hybridMultilevel"/>
    <w:tmpl w:val="8BCC9AF0"/>
    <w:lvl w:ilvl="0" w:tplc="5652E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9C2CD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FA16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9A8CC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06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800D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AD49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6C8F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DC66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687104639">
    <w:abstractNumId w:val="0"/>
  </w:num>
  <w:num w:numId="2" w16cid:durableId="1094590189">
    <w:abstractNumId w:val="1"/>
  </w:num>
  <w:num w:numId="3" w16cid:durableId="1750776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D75"/>
    <w:rsid w:val="000877FD"/>
    <w:rsid w:val="00093B4E"/>
    <w:rsid w:val="000F0EFE"/>
    <w:rsid w:val="00165519"/>
    <w:rsid w:val="001D1A9F"/>
    <w:rsid w:val="003156B6"/>
    <w:rsid w:val="003732E8"/>
    <w:rsid w:val="0053387A"/>
    <w:rsid w:val="006344D8"/>
    <w:rsid w:val="007C38B5"/>
    <w:rsid w:val="007F6D13"/>
    <w:rsid w:val="00844A90"/>
    <w:rsid w:val="009C13B7"/>
    <w:rsid w:val="00A71834"/>
    <w:rsid w:val="00C450BA"/>
    <w:rsid w:val="00C71D75"/>
    <w:rsid w:val="00DA29B4"/>
    <w:rsid w:val="00DE498C"/>
    <w:rsid w:val="00FF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0A912"/>
  <w15:chartTrackingRefBased/>
  <w15:docId w15:val="{6201E1F2-1EB2-4D03-87A3-AA9AB810F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71D75"/>
    <w:pPr>
      <w:ind w:left="720"/>
      <w:contextualSpacing/>
    </w:pPr>
  </w:style>
  <w:style w:type="table" w:styleId="Grilledutableau">
    <w:name w:val="Table Grid"/>
    <w:basedOn w:val="TableauNormal"/>
    <w:uiPriority w:val="39"/>
    <w:rsid w:val="00C71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65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65519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877FD"/>
    <w:rPr>
      <w:color w:val="0000FF"/>
      <w:u w:val="single"/>
    </w:rPr>
  </w:style>
  <w:style w:type="paragraph" w:styleId="Sansinterligne">
    <w:name w:val="No Spacing"/>
    <w:uiPriority w:val="1"/>
    <w:qFormat/>
    <w:rsid w:val="00DE49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7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6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04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89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0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gif"/><Relationship Id="rId3" Type="http://schemas.openxmlformats.org/officeDocument/2006/relationships/settings" Target="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368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2022-09-25T17:47:00Z</dcterms:created>
  <dcterms:modified xsi:type="dcterms:W3CDTF">2022-09-25T18:04:00Z</dcterms:modified>
</cp:coreProperties>
</file>